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95442" w14:textId="77777777" w:rsidR="00BF5933" w:rsidRDefault="00636DE3" w:rsidP="00BF5933">
      <w:pPr>
        <w:spacing w:before="60" w:after="60"/>
        <w:ind w:left="1247" w:hanging="1134"/>
        <w:jc w:val="center"/>
        <w:rPr>
          <w:rFonts w:ascii="Times New Roman" w:hAnsi="Times New Roman" w:cs="Times New Roman"/>
        </w:rPr>
      </w:pPr>
      <w:r w:rsidRPr="00636DE3">
        <w:rPr>
          <w:rFonts w:ascii="Times New Roman" w:hAnsi="Times New Roman" w:cs="Times New Roman"/>
        </w:rPr>
        <w:t>Guide to the spreadsheet</w:t>
      </w:r>
      <w:r w:rsidR="00D3464C">
        <w:rPr>
          <w:rFonts w:ascii="Times New Roman" w:hAnsi="Times New Roman" w:cs="Times New Roman"/>
        </w:rPr>
        <w:t>s</w:t>
      </w:r>
    </w:p>
    <w:p w14:paraId="5EC23A19" w14:textId="77777777" w:rsidR="00BF5933" w:rsidRPr="00636DE3" w:rsidRDefault="00BF5933" w:rsidP="00636DE3">
      <w:pPr>
        <w:spacing w:before="60" w:after="60"/>
        <w:ind w:left="1247" w:hanging="1134"/>
        <w:rPr>
          <w:rFonts w:ascii="Times New Roman" w:hAnsi="Times New Roman" w:cs="Times New Roman"/>
        </w:rPr>
      </w:pPr>
    </w:p>
    <w:p w14:paraId="5C3BADEB" w14:textId="77777777" w:rsidR="00636DE3" w:rsidRPr="00636DE3" w:rsidRDefault="00636DE3" w:rsidP="00636DE3">
      <w:pPr>
        <w:spacing w:before="60" w:after="60"/>
        <w:ind w:left="1247" w:hanging="1134"/>
        <w:rPr>
          <w:rFonts w:ascii="Times New Roman" w:hAnsi="Times New Roman" w:cs="Times New Roman"/>
        </w:rPr>
      </w:pPr>
      <w:r w:rsidRPr="00636DE3">
        <w:rPr>
          <w:rFonts w:ascii="Times New Roman" w:hAnsi="Times New Roman" w:cs="Times New Roman"/>
        </w:rPr>
        <w:t>Column A – basic annual salary band</w:t>
      </w:r>
    </w:p>
    <w:p w14:paraId="788BEC3B" w14:textId="77777777" w:rsidR="00636DE3" w:rsidRPr="00636DE3" w:rsidRDefault="00636DE3" w:rsidP="00636DE3">
      <w:pPr>
        <w:spacing w:before="60" w:after="60"/>
        <w:ind w:left="1247" w:hanging="1134"/>
        <w:rPr>
          <w:rFonts w:ascii="Times New Roman" w:hAnsi="Times New Roman" w:cs="Times New Roman"/>
        </w:rPr>
      </w:pPr>
      <w:r w:rsidRPr="00636DE3">
        <w:rPr>
          <w:rFonts w:ascii="Times New Roman" w:hAnsi="Times New Roman" w:cs="Times New Roman"/>
        </w:rPr>
        <w:t>Column B – average annual salary in each band</w:t>
      </w:r>
    </w:p>
    <w:p w14:paraId="2AF287CD" w14:textId="77777777" w:rsidR="00636DE3" w:rsidRPr="00636DE3" w:rsidRDefault="00636DE3" w:rsidP="00636DE3">
      <w:pPr>
        <w:spacing w:before="60" w:after="60"/>
        <w:ind w:left="1247" w:hanging="1134"/>
        <w:rPr>
          <w:rFonts w:ascii="Times New Roman" w:hAnsi="Times New Roman" w:cs="Times New Roman"/>
        </w:rPr>
      </w:pPr>
      <w:r w:rsidRPr="00636DE3">
        <w:rPr>
          <w:rFonts w:ascii="Times New Roman" w:hAnsi="Times New Roman" w:cs="Times New Roman"/>
        </w:rPr>
        <w:t>Column C – number of staff in each salary band</w:t>
      </w:r>
      <w:r w:rsidR="00BF5933">
        <w:rPr>
          <w:rFonts w:ascii="Times New Roman" w:hAnsi="Times New Roman" w:cs="Times New Roman"/>
        </w:rPr>
        <w:t xml:space="preserve"> (FTEs)</w:t>
      </w:r>
    </w:p>
    <w:p w14:paraId="35507A65" w14:textId="77777777" w:rsidR="00636DE3" w:rsidRDefault="00636DE3" w:rsidP="00636DE3">
      <w:pPr>
        <w:spacing w:before="60" w:after="60"/>
        <w:ind w:left="1247" w:hanging="1134"/>
        <w:rPr>
          <w:rFonts w:ascii="Times New Roman" w:hAnsi="Times New Roman" w:cs="Times New Roman"/>
        </w:rPr>
      </w:pPr>
      <w:r w:rsidRPr="00636DE3">
        <w:rPr>
          <w:rFonts w:ascii="Times New Roman" w:hAnsi="Times New Roman" w:cs="Times New Roman"/>
        </w:rPr>
        <w:t>Column D –</w:t>
      </w:r>
      <w:r w:rsidR="001D797C">
        <w:rPr>
          <w:rFonts w:ascii="Times New Roman" w:hAnsi="Times New Roman" w:cs="Times New Roman"/>
        </w:rPr>
        <w:t xml:space="preserve"> </w:t>
      </w:r>
      <w:r w:rsidRPr="00636DE3">
        <w:rPr>
          <w:rFonts w:ascii="Times New Roman" w:hAnsi="Times New Roman" w:cs="Times New Roman"/>
        </w:rPr>
        <w:t>labour cost to the university</w:t>
      </w:r>
      <w:r>
        <w:rPr>
          <w:rFonts w:ascii="Times New Roman" w:hAnsi="Times New Roman" w:cs="Times New Roman"/>
        </w:rPr>
        <w:t xml:space="preserve"> in each salary band</w:t>
      </w:r>
      <w:r w:rsidRPr="00636DE3">
        <w:rPr>
          <w:rFonts w:ascii="Times New Roman" w:hAnsi="Times New Roman" w:cs="Times New Roman"/>
        </w:rPr>
        <w:t>, including employer’s pension contribution</w:t>
      </w:r>
      <w:r>
        <w:rPr>
          <w:rFonts w:ascii="Times New Roman" w:hAnsi="Times New Roman" w:cs="Times New Roman"/>
        </w:rPr>
        <w:t xml:space="preserve"> </w:t>
      </w:r>
      <w:r w:rsidR="001D797C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33%</w:t>
      </w:r>
    </w:p>
    <w:p w14:paraId="6B7453FF" w14:textId="77777777" w:rsidR="00636DE3" w:rsidRPr="002E2EF0" w:rsidRDefault="00636DE3" w:rsidP="00636DE3">
      <w:pPr>
        <w:spacing w:before="60" w:after="60"/>
        <w:ind w:left="1247" w:hanging="1134"/>
        <w:rPr>
          <w:rFonts w:ascii="Times New Roman" w:hAnsi="Times New Roman" w:cs="Times New Roman"/>
          <w:b/>
        </w:rPr>
      </w:pPr>
      <w:r w:rsidRPr="002E2EF0">
        <w:rPr>
          <w:rFonts w:ascii="Times New Roman" w:hAnsi="Times New Roman" w:cs="Times New Roman"/>
          <w:b/>
        </w:rPr>
        <w:t xml:space="preserve">Column E – </w:t>
      </w:r>
      <w:r w:rsidR="001D797C" w:rsidRPr="002E2EF0">
        <w:rPr>
          <w:rFonts w:ascii="Times New Roman" w:hAnsi="Times New Roman" w:cs="Times New Roman"/>
          <w:b/>
        </w:rPr>
        <w:t xml:space="preserve">proposed </w:t>
      </w:r>
      <w:r w:rsidRPr="002E2EF0">
        <w:rPr>
          <w:rFonts w:ascii="Times New Roman" w:hAnsi="Times New Roman" w:cs="Times New Roman"/>
          <w:b/>
        </w:rPr>
        <w:t>percentage pay loss</w:t>
      </w:r>
      <w:r w:rsidR="001D797C" w:rsidRPr="002E2EF0">
        <w:rPr>
          <w:rFonts w:ascii="Times New Roman" w:hAnsi="Times New Roman" w:cs="Times New Roman"/>
          <w:b/>
        </w:rPr>
        <w:t xml:space="preserve"> for each salary band</w:t>
      </w:r>
    </w:p>
    <w:p w14:paraId="68C75FA3" w14:textId="77777777" w:rsidR="001D797C" w:rsidRDefault="001D797C" w:rsidP="00636DE3">
      <w:pPr>
        <w:spacing w:before="60" w:after="60"/>
        <w:ind w:left="1247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F – basic annual salary after the pay loss</w:t>
      </w:r>
    </w:p>
    <w:p w14:paraId="43ACCFC0" w14:textId="77777777" w:rsidR="001D797C" w:rsidRDefault="001D797C" w:rsidP="001D797C">
      <w:pPr>
        <w:spacing w:before="60" w:after="60"/>
        <w:ind w:left="1247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Column G – after pay loss, the </w:t>
      </w:r>
      <w:r w:rsidRPr="00636DE3">
        <w:rPr>
          <w:rFonts w:ascii="Times New Roman" w:hAnsi="Times New Roman" w:cs="Times New Roman"/>
        </w:rPr>
        <w:t>labour cost to the university</w:t>
      </w:r>
      <w:r>
        <w:rPr>
          <w:rFonts w:ascii="Times New Roman" w:hAnsi="Times New Roman" w:cs="Times New Roman"/>
        </w:rPr>
        <w:t xml:space="preserve"> in each salary band</w:t>
      </w:r>
    </w:p>
    <w:p w14:paraId="57AAC2EE" w14:textId="77777777" w:rsidR="001D797C" w:rsidRPr="002E2EF0" w:rsidRDefault="001D797C" w:rsidP="001D797C">
      <w:pPr>
        <w:spacing w:before="60" w:after="60"/>
        <w:ind w:left="1247" w:hanging="1134"/>
        <w:rPr>
          <w:rFonts w:ascii="Times New Roman" w:hAnsi="Times New Roman" w:cs="Times New Roman"/>
          <w:b/>
        </w:rPr>
      </w:pPr>
      <w:r w:rsidRPr="002E2EF0">
        <w:rPr>
          <w:rFonts w:ascii="Times New Roman" w:hAnsi="Times New Roman" w:cs="Times New Roman"/>
          <w:b/>
        </w:rPr>
        <w:t>Column H – savings from pay loss in each salary band</w:t>
      </w:r>
    </w:p>
    <w:p w14:paraId="4D04F78E" w14:textId="77777777" w:rsidR="001D797C" w:rsidRDefault="001D797C" w:rsidP="001D797C">
      <w:pPr>
        <w:spacing w:before="60" w:after="60"/>
        <w:ind w:left="1247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I – salary loss per staff</w:t>
      </w:r>
    </w:p>
    <w:p w14:paraId="5299ED48" w14:textId="77777777" w:rsidR="001D797C" w:rsidRDefault="001D797C" w:rsidP="001D797C">
      <w:pPr>
        <w:spacing w:before="60" w:after="60"/>
        <w:ind w:left="1247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J – original earning per day</w:t>
      </w:r>
    </w:p>
    <w:p w14:paraId="7630D62B" w14:textId="77777777" w:rsidR="001D797C" w:rsidRDefault="001D797C" w:rsidP="001D797C">
      <w:pPr>
        <w:spacing w:before="60" w:after="60"/>
        <w:ind w:left="1247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K – furlough days per staff</w:t>
      </w:r>
    </w:p>
    <w:p w14:paraId="4A9528DB" w14:textId="77777777" w:rsidR="00BF5933" w:rsidRDefault="00BF5933" w:rsidP="001D797C">
      <w:pPr>
        <w:spacing w:before="60" w:after="60"/>
        <w:ind w:left="1247" w:hanging="1134"/>
        <w:rPr>
          <w:rFonts w:ascii="Times New Roman" w:hAnsi="Times New Roman" w:cs="Times New Roman"/>
        </w:rPr>
      </w:pPr>
    </w:p>
    <w:p w14:paraId="574D2F80" w14:textId="77777777" w:rsidR="00BF5933" w:rsidRDefault="00BF5933" w:rsidP="001D797C">
      <w:pPr>
        <w:spacing w:before="60" w:after="60"/>
        <w:ind w:left="1247" w:hanging="1134"/>
        <w:rPr>
          <w:rFonts w:ascii="Times New Roman" w:hAnsi="Times New Roman" w:cs="Times New Roman"/>
        </w:rPr>
      </w:pPr>
      <w:r w:rsidRPr="00BF5933">
        <w:rPr>
          <w:rFonts w:ascii="Times New Roman" w:hAnsi="Times New Roman" w:cs="Times New Roman"/>
        </w:rPr>
        <w:t>Two key columns are E and H</w:t>
      </w:r>
    </w:p>
    <w:p w14:paraId="47242874" w14:textId="77777777" w:rsidR="00D3464C" w:rsidRDefault="00D3464C" w:rsidP="001D797C">
      <w:pPr>
        <w:spacing w:before="60" w:after="60"/>
        <w:ind w:left="1247" w:hanging="1134"/>
        <w:rPr>
          <w:rFonts w:ascii="Times New Roman" w:hAnsi="Times New Roman" w:cs="Times New Roman"/>
        </w:rPr>
      </w:pPr>
    </w:p>
    <w:p w14:paraId="5130B3A5" w14:textId="77777777" w:rsidR="00D3464C" w:rsidRDefault="00D3464C" w:rsidP="001D797C">
      <w:pPr>
        <w:spacing w:before="60" w:after="60"/>
        <w:ind w:left="1247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 36 in Column H shows the projected amount of savings from staff from high-income earners</w:t>
      </w:r>
    </w:p>
    <w:p w14:paraId="5468A20C" w14:textId="77777777" w:rsidR="00D3464C" w:rsidRDefault="00D3464C" w:rsidP="00D3464C">
      <w:pPr>
        <w:spacing w:before="60" w:after="60"/>
        <w:ind w:left="1247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 53 in Column H shows the projected amount of savings from staff from low- and middle-income earners</w:t>
      </w:r>
    </w:p>
    <w:p w14:paraId="4D1D8FC8" w14:textId="77777777" w:rsidR="00BF5933" w:rsidRDefault="00BF5933" w:rsidP="001D797C">
      <w:pPr>
        <w:spacing w:before="60" w:after="60"/>
        <w:ind w:left="1247" w:hanging="1134"/>
        <w:rPr>
          <w:rFonts w:ascii="Times New Roman" w:hAnsi="Times New Roman" w:cs="Times New Roman"/>
        </w:rPr>
      </w:pPr>
    </w:p>
    <w:p w14:paraId="0221DB4E" w14:textId="77777777" w:rsidR="001D797C" w:rsidRDefault="001D797C" w:rsidP="00636DE3">
      <w:pPr>
        <w:spacing w:before="60" w:after="60"/>
        <w:ind w:left="1247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1 is based on data from the university</w:t>
      </w:r>
    </w:p>
    <w:p w14:paraId="67E6E52C" w14:textId="77777777" w:rsidR="001D797C" w:rsidRDefault="00BF5933" w:rsidP="001D797C">
      <w:pPr>
        <w:pStyle w:val="ListParagraph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staff and pay over 100K </w:t>
      </w:r>
      <w:r w:rsidR="001D797C">
        <w:rPr>
          <w:rFonts w:ascii="Times New Roman" w:hAnsi="Times New Roman" w:cs="Times New Roman"/>
        </w:rPr>
        <w:t xml:space="preserve">from the </w:t>
      </w:r>
      <w:r w:rsidR="001D797C" w:rsidRPr="001D797C">
        <w:rPr>
          <w:rFonts w:ascii="Times New Roman" w:hAnsi="Times New Roman" w:cs="Times New Roman"/>
        </w:rPr>
        <w:t>2019</w:t>
      </w:r>
      <w:r w:rsidR="001D797C">
        <w:rPr>
          <w:rFonts w:ascii="Times New Roman" w:hAnsi="Times New Roman" w:cs="Times New Roman"/>
        </w:rPr>
        <w:t xml:space="preserve"> university financial statement</w:t>
      </w:r>
    </w:p>
    <w:p w14:paraId="1FF2BEC7" w14:textId="77777777" w:rsidR="00BF5933" w:rsidRDefault="00BF5933" w:rsidP="00BF5933">
      <w:pPr>
        <w:pStyle w:val="ListParagraph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staff and pay between </w:t>
      </w:r>
      <w:r w:rsidR="001D797C">
        <w:rPr>
          <w:rFonts w:ascii="Times New Roman" w:hAnsi="Times New Roman" w:cs="Times New Roman"/>
        </w:rPr>
        <w:t xml:space="preserve">65-99K from </w:t>
      </w:r>
      <w:r>
        <w:rPr>
          <w:rFonts w:ascii="Times New Roman" w:hAnsi="Times New Roman" w:cs="Times New Roman"/>
        </w:rPr>
        <w:t>July 2018 data obtained through the Freedom of Information request</w:t>
      </w:r>
    </w:p>
    <w:p w14:paraId="3E8D9117" w14:textId="77777777" w:rsidR="00BF5933" w:rsidRDefault="00BF5933" w:rsidP="00BF5933">
      <w:pPr>
        <w:spacing w:before="60" w:after="60"/>
        <w:ind w:left="1247" w:hanging="1134"/>
        <w:rPr>
          <w:rFonts w:ascii="Times New Roman" w:hAnsi="Times New Roman" w:cs="Times New Roman"/>
        </w:rPr>
      </w:pPr>
    </w:p>
    <w:p w14:paraId="5803ED0E" w14:textId="77777777" w:rsidR="00BF5933" w:rsidRDefault="00BF5933" w:rsidP="00BF5933">
      <w:pPr>
        <w:spacing w:before="60" w:after="60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2 is estimated from various sources, including median income for academic and professional and support staff.</w:t>
      </w:r>
    </w:p>
    <w:p w14:paraId="29AA19CA" w14:textId="77777777" w:rsidR="00BF5933" w:rsidRDefault="00BF5933" w:rsidP="00BF5933">
      <w:pPr>
        <w:spacing w:before="60" w:after="60"/>
        <w:ind w:left="113"/>
        <w:rPr>
          <w:rFonts w:ascii="Times New Roman" w:hAnsi="Times New Roman" w:cs="Times New Roman"/>
        </w:rPr>
      </w:pPr>
    </w:p>
    <w:p w14:paraId="7DAC1CD7" w14:textId="77777777" w:rsidR="00D3464C" w:rsidRDefault="00BF5933" w:rsidP="00D3464C">
      <w:pPr>
        <w:spacing w:before="60" w:after="60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proposal suggest</w:t>
      </w:r>
      <w:r w:rsidR="002E2EF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the VC takes a 30% pay loss, and those </w:t>
      </w:r>
      <w:r w:rsidR="00D3464C">
        <w:rPr>
          <w:rFonts w:ascii="Times New Roman" w:hAnsi="Times New Roman" w:cs="Times New Roman"/>
        </w:rPr>
        <w:t>over 100K between 20-27.5%.</w:t>
      </w:r>
    </w:p>
    <w:p w14:paraId="4EDB68BA" w14:textId="77777777" w:rsidR="00D3464C" w:rsidRDefault="00D3464C" w:rsidP="00D3464C">
      <w:pPr>
        <w:spacing w:before="60" w:after="60"/>
        <w:ind w:left="113"/>
        <w:rPr>
          <w:rFonts w:ascii="Times New Roman" w:hAnsi="Times New Roman" w:cs="Times New Roman"/>
        </w:rPr>
      </w:pPr>
    </w:p>
    <w:p w14:paraId="524D94E4" w14:textId="77777777" w:rsidR="00D3464C" w:rsidRDefault="00D3464C" w:rsidP="00D3464C">
      <w:pPr>
        <w:spacing w:before="60" w:after="60"/>
        <w:ind w:left="113"/>
        <w:rPr>
          <w:rFonts w:ascii="Times New Roman" w:hAnsi="Times New Roman" w:cs="Times New Roman"/>
        </w:rPr>
      </w:pPr>
    </w:p>
    <w:p w14:paraId="0555C932" w14:textId="77777777" w:rsidR="00D3464C" w:rsidRDefault="00D3464C" w:rsidP="00BF5933">
      <w:pPr>
        <w:spacing w:before="60" w:after="60"/>
        <w:ind w:left="113"/>
        <w:rPr>
          <w:rFonts w:ascii="Times New Roman" w:hAnsi="Times New Roman" w:cs="Times New Roman"/>
        </w:rPr>
      </w:pPr>
    </w:p>
    <w:p w14:paraId="471438E3" w14:textId="77777777" w:rsidR="00D3464C" w:rsidRPr="00BF5933" w:rsidRDefault="00D3464C" w:rsidP="00BF5933">
      <w:pPr>
        <w:spacing w:before="60" w:after="60"/>
        <w:ind w:left="113"/>
        <w:rPr>
          <w:rFonts w:ascii="Times New Roman" w:hAnsi="Times New Roman" w:cs="Times New Roman"/>
        </w:rPr>
      </w:pPr>
    </w:p>
    <w:sectPr w:rsidR="00D3464C" w:rsidRPr="00BF5933" w:rsidSect="00105A3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A5249"/>
    <w:multiLevelType w:val="hybridMultilevel"/>
    <w:tmpl w:val="064E5CA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E3"/>
    <w:rsid w:val="00105A3A"/>
    <w:rsid w:val="001D797C"/>
    <w:rsid w:val="002E2EF0"/>
    <w:rsid w:val="00377E49"/>
    <w:rsid w:val="006109E2"/>
    <w:rsid w:val="00636DE3"/>
    <w:rsid w:val="007C4EA5"/>
    <w:rsid w:val="00887E05"/>
    <w:rsid w:val="00BF5933"/>
    <w:rsid w:val="00D3464C"/>
    <w:rsid w:val="00E0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6F05B"/>
  <w14:defaultImageDpi w14:val="32767"/>
  <w15:chartTrackingRefBased/>
  <w15:docId w15:val="{CEA1FF13-4427-9744-935E-51BE558C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1087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Balihar Sanghera</dc:creator>
  <cp:keywords/>
  <dc:description/>
  <cp:lastModifiedBy>Sian Lewis-Anthony</cp:lastModifiedBy>
  <cp:revision>2</cp:revision>
  <dcterms:created xsi:type="dcterms:W3CDTF">2020-07-06T11:09:00Z</dcterms:created>
  <dcterms:modified xsi:type="dcterms:W3CDTF">2020-07-06T11:09:00Z</dcterms:modified>
</cp:coreProperties>
</file>