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48B1" w14:paraId="4FE03B0A" w14:textId="77777777" w:rsidTr="00AE1B03">
        <w:trPr>
          <w:jc w:val="right"/>
        </w:trPr>
        <w:tc>
          <w:tcPr>
            <w:tcW w:w="4508" w:type="dxa"/>
            <w:vAlign w:val="center"/>
          </w:tcPr>
          <w:p w14:paraId="2FBA25C7" w14:textId="76BC46C3" w:rsidR="002C48B1" w:rsidRDefault="002C48B1" w:rsidP="002C48B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1348187D" w14:textId="7A4E6010" w:rsidR="002C48B1" w:rsidRDefault="002C48B1" w:rsidP="00AE1B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5BE2F0B1" w14:textId="00B26687" w:rsidR="002C48B1" w:rsidRPr="002C48B1" w:rsidRDefault="00AE1B03" w:rsidP="009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1D1AEC57" wp14:editId="6165CE55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3848100" cy="10966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_GCDC_294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6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Global Challenges Doctoral Centre</w:t>
      </w:r>
    </w:p>
    <w:p w14:paraId="2C389C94" w14:textId="77777777" w:rsidR="002C48B1" w:rsidRPr="008E76C7" w:rsidRDefault="008E76C7" w:rsidP="002C48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Project-led Doctoral Studentship </w:t>
      </w:r>
      <w:r w:rsidR="002C48B1" w:rsidRPr="002C48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Application Form</w:t>
      </w:r>
    </w:p>
    <w:p w14:paraId="12DBB149" w14:textId="77777777" w:rsidR="002F06C7" w:rsidRDefault="002F06C7" w:rsidP="002C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2CF6FE" w14:textId="115E0FB1" w:rsidR="002F06C7" w:rsidRPr="003262DB" w:rsidRDefault="002F06C7" w:rsidP="002F0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2DB">
        <w:rPr>
          <w:rFonts w:ascii="Arial" w:eastAsia="Times New Roman" w:hAnsi="Arial" w:cs="Arial"/>
          <w:sz w:val="24"/>
          <w:szCs w:val="24"/>
          <w:lang w:eastAsia="en-GB"/>
        </w:rPr>
        <w:t>For guidance on the scheme please read</w:t>
      </w:r>
      <w:r w:rsidR="008E76C7" w:rsidRPr="003262DB">
        <w:rPr>
          <w:rFonts w:ascii="Arial" w:hAnsi="Arial" w:cs="Arial"/>
          <w:sz w:val="24"/>
          <w:szCs w:val="24"/>
        </w:rPr>
        <w:t xml:space="preserve"> </w:t>
      </w:r>
      <w:r w:rsidR="00CB437E">
        <w:rPr>
          <w:rFonts w:ascii="Arial" w:eastAsia="Times New Roman" w:hAnsi="Arial" w:cs="Arial"/>
          <w:sz w:val="24"/>
          <w:szCs w:val="24"/>
          <w:lang w:eastAsia="en-GB"/>
        </w:rPr>
        <w:t xml:space="preserve">the call for applications provided on the </w:t>
      </w:r>
      <w:hyperlink r:id="rId9" w:history="1">
        <w:r w:rsidR="00CB437E" w:rsidRPr="00CB437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GCDC website</w:t>
        </w:r>
      </w:hyperlink>
      <w:r w:rsidR="00CB437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10967">
        <w:rPr>
          <w:rFonts w:ascii="Arial" w:eastAsia="Times New Roman" w:hAnsi="Arial" w:cs="Arial"/>
          <w:sz w:val="24"/>
          <w:szCs w:val="24"/>
          <w:lang w:eastAsia="en-GB"/>
        </w:rPr>
        <w:t xml:space="preserve"> Email </w:t>
      </w:r>
      <w:hyperlink r:id="rId10" w:history="1">
        <w:r w:rsidR="00010967" w:rsidRPr="001B4A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kentgcdc@kent.ac.uk</w:t>
        </w:r>
      </w:hyperlink>
      <w:r w:rsidR="000109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262DB">
        <w:rPr>
          <w:rFonts w:ascii="Arial" w:eastAsia="Times New Roman" w:hAnsi="Arial" w:cs="Arial"/>
          <w:sz w:val="24"/>
          <w:szCs w:val="24"/>
          <w:lang w:eastAsia="en-GB"/>
        </w:rPr>
        <w:t>if you have any questions about the form.</w:t>
      </w:r>
    </w:p>
    <w:p w14:paraId="050C2DF7" w14:textId="77777777" w:rsidR="002C48B1" w:rsidRPr="002F06C7" w:rsidRDefault="002F06C7" w:rsidP="002F06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F06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F4C1F58" w14:textId="77777777" w:rsidR="002C48B1" w:rsidRDefault="002F06C7" w:rsidP="00D00BBB">
      <w:pPr>
        <w:pStyle w:val="ListParagraph"/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Kent a</w:t>
      </w:r>
      <w:r w:rsidR="00DE0F26" w:rsidRPr="00D00BBB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pplicant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(s)</w:t>
      </w:r>
    </w:p>
    <w:p w14:paraId="665B38CD" w14:textId="77777777" w:rsidR="002F06C7" w:rsidRPr="00D00BBB" w:rsidRDefault="002F06C7" w:rsidP="002F06C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62DB" w14:paraId="6C64AD3F" w14:textId="77777777" w:rsidTr="00A654D3">
        <w:trPr>
          <w:trHeight w:val="567"/>
        </w:trPr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49EF566" w14:textId="77777777" w:rsidR="003262DB" w:rsidRPr="00DE0F26" w:rsidRDefault="003262DB" w:rsidP="00A654D3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E0F2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393D97" w14:textId="77777777" w:rsidR="003262DB" w:rsidRPr="00DE0F26" w:rsidRDefault="003262DB" w:rsidP="00A654D3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9A2F85" w14:textId="71B68E7C" w:rsidR="003262DB" w:rsidRDefault="003262DB" w:rsidP="00A654D3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Faculty</w:t>
            </w:r>
          </w:p>
        </w:tc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FCCD81" w14:textId="2654CDF3" w:rsidR="003262DB" w:rsidRPr="00DE0F26" w:rsidRDefault="003262DB" w:rsidP="00A654D3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Supervisory arrangements</w:t>
            </w:r>
          </w:p>
        </w:tc>
      </w:tr>
      <w:tr w:rsidR="003262DB" w14:paraId="38FBC5D4" w14:textId="77777777" w:rsidTr="003262DB">
        <w:trPr>
          <w:trHeight w:val="567"/>
        </w:trPr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6D572C7D" w14:textId="77777777" w:rsidR="003262DB" w:rsidRPr="00DE0F26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4452B91C" w14:textId="77777777" w:rsidR="003262DB" w:rsidRPr="00DE0F26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5BB2879C" w14:textId="77777777" w:rsidR="003262DB" w:rsidRPr="00DE0F26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34945132" w14:textId="29C66432" w:rsidR="003262DB" w:rsidRPr="003262DB" w:rsidRDefault="003262DB" w:rsidP="00A654D3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(</w:t>
            </w:r>
            <w:r w:rsidRPr="003262D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First or second supervisor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3262DB" w14:paraId="73ACCC92" w14:textId="77777777" w:rsidTr="003262DB">
        <w:trPr>
          <w:trHeight w:val="567"/>
        </w:trPr>
        <w:tc>
          <w:tcPr>
            <w:tcW w:w="1250" w:type="pct"/>
          </w:tcPr>
          <w:p w14:paraId="2DE1279D" w14:textId="77777777" w:rsidR="003262DB" w:rsidRPr="00DE0F26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pct"/>
          </w:tcPr>
          <w:p w14:paraId="31B98475" w14:textId="77777777" w:rsidR="003262DB" w:rsidRPr="00DE0F26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pct"/>
          </w:tcPr>
          <w:p w14:paraId="5D916633" w14:textId="77777777" w:rsidR="003262DB" w:rsidRPr="00DE0F26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0" w:type="pct"/>
          </w:tcPr>
          <w:p w14:paraId="351B4EDA" w14:textId="5461D355" w:rsidR="003262DB" w:rsidRPr="003262DB" w:rsidRDefault="003262D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(</w:t>
            </w:r>
            <w:r w:rsidRPr="003262D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First or second supervisor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14:paraId="4730F2E7" w14:textId="77777777" w:rsidR="002C48B1" w:rsidRDefault="002C48B1" w:rsidP="002C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E3571E" w14:textId="77777777" w:rsidR="00DE0F26" w:rsidRPr="00D00BBB" w:rsidRDefault="00DE0F26" w:rsidP="00D00BBB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D00BBB">
        <w:rPr>
          <w:rFonts w:ascii="Arial" w:eastAsia="Times New Roman" w:hAnsi="Arial" w:cs="Arial"/>
          <w:b/>
          <w:sz w:val="32"/>
          <w:szCs w:val="32"/>
          <w:lang w:eastAsia="en-GB"/>
        </w:rPr>
        <w:t>Project</w:t>
      </w:r>
    </w:p>
    <w:p w14:paraId="1B91F384" w14:textId="77777777" w:rsidR="00D00BBB" w:rsidRPr="00DE0F26" w:rsidRDefault="00D00BBB" w:rsidP="00DE0F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D00BBB" w:rsidRPr="00DE0F26" w14:paraId="1D54B5B0" w14:textId="77777777" w:rsidTr="00DA138C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937CBB8" w14:textId="77777777" w:rsidR="00D00BBB" w:rsidRPr="00DE0F26" w:rsidRDefault="00D00BBB" w:rsidP="00DA138C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E0F2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Name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of project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</w:tcPr>
          <w:p w14:paraId="7C8F3798" w14:textId="77777777" w:rsidR="00D00BBB" w:rsidRPr="00DE0F26" w:rsidRDefault="00D00BB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0BF7E21" w14:textId="77777777" w:rsidR="00DA138C" w:rsidRDefault="00DA138C" w:rsidP="002C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134"/>
        <w:gridCol w:w="5619"/>
      </w:tblGrid>
      <w:tr w:rsidR="00D00BBB" w:rsidRPr="00DE0F26" w14:paraId="05CC6D85" w14:textId="77777777" w:rsidTr="00D8685B">
        <w:trPr>
          <w:trHeight w:val="85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6289062" w14:textId="7E706CD9" w:rsidR="00942646" w:rsidRDefault="00942646" w:rsidP="00A654D3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14:paraId="3A0CCEE6" w14:textId="77777777" w:rsidR="00D8685B" w:rsidRDefault="00D8685B" w:rsidP="00A654D3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14:paraId="2D568F22" w14:textId="51B6A018" w:rsidR="002F06C7" w:rsidRDefault="00CC7AF2" w:rsidP="00A654D3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Short summary </w:t>
            </w:r>
            <w:r w:rsidR="003262D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of project and main aims</w:t>
            </w:r>
          </w:p>
          <w:p w14:paraId="1381CF21" w14:textId="77777777" w:rsidR="00FA3536" w:rsidRDefault="002F06C7" w:rsidP="003262DB">
            <w:pPr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(max </w:t>
            </w:r>
            <w:r w:rsidR="003262DB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5</w:t>
            </w:r>
            <w:r w:rsidRPr="00DA138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00 words)</w:t>
            </w:r>
          </w:p>
          <w:p w14:paraId="021014B1" w14:textId="77777777" w:rsidR="00942646" w:rsidRDefault="00942646" w:rsidP="003262DB">
            <w:pPr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6CBDC857" w14:textId="57981FFD" w:rsidR="00D8685B" w:rsidRPr="00997C09" w:rsidRDefault="00D8685B" w:rsidP="003262DB">
            <w:pPr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7BBAC43" w14:textId="77777777" w:rsidR="00D00BBB" w:rsidRPr="00DE0F26" w:rsidRDefault="00D00BB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BBB" w:rsidRPr="00DE0F26" w14:paraId="774FD984" w14:textId="77777777" w:rsidTr="00D8685B">
        <w:trPr>
          <w:trHeight w:val="85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B4AB9" w14:textId="77EF2322" w:rsidR="00942646" w:rsidRDefault="00942646" w:rsidP="003262DB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14:paraId="2C23D1CE" w14:textId="77777777" w:rsidR="00D8685B" w:rsidRDefault="00D8685B" w:rsidP="003262DB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14:paraId="33421EF0" w14:textId="6961C6FA" w:rsidR="00FA3536" w:rsidRDefault="003262DB" w:rsidP="003262DB">
            <w:pPr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2D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Key</w:t>
            </w:r>
            <w:r w:rsidRPr="003262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attributes and skills </w:t>
            </w:r>
            <w:r w:rsidR="00CE62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required of </w:t>
            </w:r>
            <w:r w:rsidRPr="003262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prospective applicants</w:t>
            </w:r>
          </w:p>
          <w:p w14:paraId="4D20746A" w14:textId="3EE79C3E" w:rsidR="00D8685B" w:rsidRDefault="003262DB" w:rsidP="00A654D3">
            <w:pPr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FA35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max 300 words)</w:t>
            </w:r>
          </w:p>
          <w:p w14:paraId="5661DD53" w14:textId="77777777" w:rsidR="00D8685B" w:rsidRDefault="00D8685B" w:rsidP="00A654D3">
            <w:pPr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7F41683A" w14:textId="152B44F2" w:rsidR="00942646" w:rsidRDefault="00942646" w:rsidP="00A654D3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B487F7F" w14:textId="77777777" w:rsidR="00D00BBB" w:rsidRPr="00DE0F26" w:rsidRDefault="00D00BBB" w:rsidP="00A654D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685B" w14:paraId="27C4417A" w14:textId="77777777" w:rsidTr="00D8685B">
        <w:trPr>
          <w:trHeight w:val="1266"/>
        </w:trPr>
        <w:tc>
          <w:tcPr>
            <w:tcW w:w="22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2F5242" w14:textId="77777777" w:rsidR="00D8685B" w:rsidRDefault="00D8685B" w:rsidP="00D868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2DAD6F6" w14:textId="1B6AB089" w:rsidR="00D8685B" w:rsidRDefault="00D8685B" w:rsidP="00D868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GCDC students will receive an annual Research Training Support Grant (RTSG) of £1,500 per year for the first 3 years of study. Please outline additional top up funding required per year</w:t>
            </w:r>
            <w:r w:rsidR="004C508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(if any)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  <w:p w14:paraId="636C3247" w14:textId="78DAF44B" w:rsidR="00D8685B" w:rsidRDefault="00D8685B" w:rsidP="00D868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14:paraId="48D1C6E0" w14:textId="77777777" w:rsidR="00D8685B" w:rsidRPr="00D8685B" w:rsidRDefault="00D8685B" w:rsidP="005579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868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5619" w:type="dxa"/>
            <w:tcBorders>
              <w:left w:val="single" w:sz="4" w:space="0" w:color="FFFFFF" w:themeColor="background1"/>
            </w:tcBorders>
            <w:vAlign w:val="center"/>
          </w:tcPr>
          <w:p w14:paraId="32C76D98" w14:textId="77777777" w:rsidR="00D8685B" w:rsidRDefault="00D8685B" w:rsidP="00557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685B" w14:paraId="4C770779" w14:textId="77777777" w:rsidTr="00D8685B">
        <w:trPr>
          <w:trHeight w:val="1270"/>
        </w:trPr>
        <w:tc>
          <w:tcPr>
            <w:tcW w:w="22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10B652" w14:textId="77777777" w:rsidR="00D8685B" w:rsidRDefault="00D8685B" w:rsidP="005579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14:paraId="2F2F28D4" w14:textId="77777777" w:rsidR="00D8685B" w:rsidRPr="00D8685B" w:rsidRDefault="00D8685B" w:rsidP="005579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868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5619" w:type="dxa"/>
            <w:tcBorders>
              <w:left w:val="single" w:sz="4" w:space="0" w:color="FFFFFF" w:themeColor="background1"/>
            </w:tcBorders>
            <w:vAlign w:val="center"/>
          </w:tcPr>
          <w:p w14:paraId="3F3E19F8" w14:textId="77777777" w:rsidR="00D8685B" w:rsidRDefault="00D8685B" w:rsidP="00557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685B" w14:paraId="6D93CDD7" w14:textId="77777777" w:rsidTr="00D8685B">
        <w:trPr>
          <w:trHeight w:val="1058"/>
        </w:trPr>
        <w:tc>
          <w:tcPr>
            <w:tcW w:w="226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6698A2" w14:textId="77777777" w:rsidR="00D8685B" w:rsidRDefault="00D8685B" w:rsidP="005579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14:paraId="33FA3301" w14:textId="77777777" w:rsidR="00D8685B" w:rsidRPr="00D8685B" w:rsidRDefault="00D8685B" w:rsidP="005579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868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5619" w:type="dxa"/>
            <w:tcBorders>
              <w:left w:val="single" w:sz="4" w:space="0" w:color="FFFFFF" w:themeColor="background1"/>
            </w:tcBorders>
            <w:vAlign w:val="center"/>
          </w:tcPr>
          <w:p w14:paraId="20837107" w14:textId="77777777" w:rsidR="00D8685B" w:rsidRDefault="00D8685B" w:rsidP="00557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E14DF28" w14:textId="77777777" w:rsidR="00D8685B" w:rsidRPr="00D8685B" w:rsidRDefault="00D8685B" w:rsidP="00D8685B">
      <w:pPr>
        <w:ind w:left="360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309585F" w14:textId="4B977FF6" w:rsidR="00D00BBB" w:rsidRPr="00997C09" w:rsidRDefault="00D00BBB" w:rsidP="00997C09">
      <w:pPr>
        <w:pStyle w:val="ListParagraph"/>
        <w:numPr>
          <w:ilvl w:val="0"/>
          <w:numId w:val="21"/>
        </w:numPr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3262DB">
        <w:rPr>
          <w:rFonts w:ascii="Arial" w:eastAsia="Times New Roman" w:hAnsi="Arial" w:cs="Arial"/>
          <w:b/>
          <w:sz w:val="32"/>
          <w:szCs w:val="32"/>
          <w:lang w:eastAsia="en-GB"/>
        </w:rPr>
        <w:t>Justification and 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00BBB" w14:paraId="468E3632" w14:textId="77777777" w:rsidTr="00D97AA2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8900F67" w14:textId="77777777" w:rsidR="00DA138C" w:rsidRDefault="00DA138C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ODA compliance statement </w:t>
            </w:r>
          </w:p>
          <w:p w14:paraId="19ABA28F" w14:textId="77777777" w:rsidR="00D00BBB" w:rsidRPr="00DE0F26" w:rsidRDefault="002F06C7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(max 2</w:t>
            </w:r>
            <w:r w:rsidR="00DA138C" w:rsidRPr="00DA138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68880E01" w14:textId="77777777" w:rsidR="00D00BBB" w:rsidRDefault="00D00BBB" w:rsidP="00A65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BBB" w14:paraId="340A95B7" w14:textId="77777777" w:rsidTr="00D97AA2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C20357" w14:textId="4949B59B" w:rsidR="00D00BBB" w:rsidRDefault="00DA138C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Which GCRF challenge area</w:t>
            </w:r>
            <w:r w:rsidR="00823A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(s)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does your project </w:t>
            </w:r>
            <w:r w:rsidR="008F4B0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meet</w:t>
            </w:r>
            <w:r w:rsidR="00997C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and how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?</w:t>
            </w:r>
          </w:p>
          <w:p w14:paraId="2606FF04" w14:textId="19101CC1" w:rsidR="00DA138C" w:rsidRPr="00DE0F26" w:rsidRDefault="003262DB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(max 2</w:t>
            </w:r>
            <w:r w:rsidR="00DA138C" w:rsidRPr="00DA138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75721132" w14:textId="77777777" w:rsidR="00D00BBB" w:rsidRDefault="00D00BBB" w:rsidP="00A65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0967" w14:paraId="7661ECF1" w14:textId="77777777" w:rsidTr="00D97AA2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A9DC67" w14:textId="5B5DE08F" w:rsidR="00010967" w:rsidRDefault="00010967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Which UN sustainable development goal(s) does your project meet</w:t>
            </w:r>
            <w:r w:rsidR="00997C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and how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?</w:t>
            </w:r>
          </w:p>
          <w:p w14:paraId="53616476" w14:textId="78A8387F" w:rsidR="00010967" w:rsidRPr="00010967" w:rsidRDefault="00010967" w:rsidP="00A654D3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01096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(max 200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5A57D3B7" w14:textId="77777777" w:rsidR="00010967" w:rsidRDefault="00010967" w:rsidP="00A65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0967" w14:paraId="1920BAF3" w14:textId="77777777" w:rsidTr="00D97AA2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5816173" w14:textId="3CF2F54B" w:rsidR="00010967" w:rsidRDefault="00997C09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Which</w:t>
            </w:r>
            <w:r w:rsidR="0001096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specific DAC-list country</w:t>
            </w:r>
            <w:r w:rsidR="008F4B0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/countries</w:t>
            </w:r>
            <w:r w:rsidR="0001096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will benefit from your project and how?</w:t>
            </w:r>
          </w:p>
          <w:p w14:paraId="1D6AA125" w14:textId="54A5B4E2" w:rsidR="008F4B07" w:rsidRPr="00997C09" w:rsidRDefault="00010967" w:rsidP="00A654D3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010967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(max 200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1EB4CCC7" w14:textId="77777777" w:rsidR="00010967" w:rsidRDefault="00010967" w:rsidP="00A65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3461A6" w14:textId="77777777" w:rsidR="00D8685B" w:rsidRPr="00D8685B" w:rsidRDefault="00D8685B" w:rsidP="00D8685B"/>
    <w:p w14:paraId="1FEEEE80" w14:textId="3A8FBC37" w:rsidR="00FA3536" w:rsidRDefault="00FA3536" w:rsidP="00FA3536">
      <w:pPr>
        <w:pStyle w:val="ListParagraph"/>
        <w:numPr>
          <w:ilvl w:val="0"/>
          <w:numId w:val="21"/>
        </w:numPr>
        <w:jc w:val="center"/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International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94272" w14:paraId="34A151D8" w14:textId="77777777" w:rsidTr="00FA3536">
        <w:trPr>
          <w:trHeight w:val="2268"/>
        </w:trPr>
        <w:tc>
          <w:tcPr>
            <w:tcW w:w="7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104D843" w14:textId="02D7CC0B" w:rsidR="00FA3536" w:rsidRDefault="00FA3536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9E3375E" w14:textId="22A3B00A" w:rsidR="00194272" w:rsidRPr="00D6477E" w:rsidRDefault="002D0895" w:rsidP="00A654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The GCDC project-led studentships are offered at the Home/EU rate. Please indicate whether </w:t>
            </w:r>
            <w:r w:rsidR="00FA353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school </w:t>
            </w:r>
            <w:r w:rsidR="00D868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might be able to</w:t>
            </w:r>
            <w:r w:rsidR="0019427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cover the fee difference if the scholarship was offere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 to an international applicant</w:t>
            </w:r>
            <w:r w:rsidR="00F05A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</w:t>
            </w:r>
            <w:r w:rsidR="00F05A98" w:rsidRPr="00F05A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this is for information only and will not be used as a criteria in judging ap</w:t>
            </w:r>
            <w:r w:rsidR="00F05A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plications)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 w:rsidR="00FA353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194272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(yes/no)</w:t>
            </w:r>
          </w:p>
          <w:p w14:paraId="32FF75AF" w14:textId="0025EC34" w:rsidR="00194272" w:rsidRPr="00194272" w:rsidRDefault="00194272" w:rsidP="00A654D3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508" w:type="dxa"/>
            <w:tcBorders>
              <w:left w:val="single" w:sz="4" w:space="0" w:color="FFFFFF" w:themeColor="background1"/>
            </w:tcBorders>
            <w:vAlign w:val="center"/>
          </w:tcPr>
          <w:p w14:paraId="0D529817" w14:textId="77777777" w:rsidR="00194272" w:rsidRDefault="00194272" w:rsidP="00A65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DD60246" w14:textId="77777777" w:rsidR="00997C09" w:rsidRDefault="00997C09" w:rsidP="002F06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AB061F7" w14:textId="2870E38B" w:rsidR="002F06C7" w:rsidRPr="00997C09" w:rsidRDefault="002F06C7" w:rsidP="002F0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97C09">
        <w:rPr>
          <w:rFonts w:ascii="Arial" w:eastAsia="Times New Roman" w:hAnsi="Arial" w:cs="Arial"/>
          <w:sz w:val="24"/>
          <w:szCs w:val="24"/>
          <w:lang w:eastAsia="en-GB"/>
        </w:rPr>
        <w:t>Once co</w:t>
      </w:r>
      <w:r w:rsidR="00010967" w:rsidRPr="00997C09">
        <w:rPr>
          <w:rFonts w:ascii="Arial" w:eastAsia="Times New Roman" w:hAnsi="Arial" w:cs="Arial"/>
          <w:sz w:val="24"/>
          <w:szCs w:val="24"/>
          <w:lang w:eastAsia="en-GB"/>
        </w:rPr>
        <w:t xml:space="preserve">mplete, please send the form to </w:t>
      </w:r>
      <w:hyperlink r:id="rId11" w:history="1">
        <w:r w:rsidR="00010967" w:rsidRPr="00997C0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kentgcdc@kent.ac.uk</w:t>
        </w:r>
      </w:hyperlink>
    </w:p>
    <w:p w14:paraId="69B8BF22" w14:textId="333F0F5B" w:rsidR="00DA138C" w:rsidRPr="00997C09" w:rsidRDefault="00A654D3" w:rsidP="009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C09">
        <w:rPr>
          <w:rFonts w:ascii="Arial" w:eastAsia="Times New Roman" w:hAnsi="Arial" w:cs="Arial"/>
          <w:sz w:val="24"/>
          <w:szCs w:val="24"/>
          <w:lang w:eastAsia="en-GB"/>
        </w:rPr>
        <w:t xml:space="preserve">Deadline </w:t>
      </w:r>
      <w:r w:rsidR="001440F6">
        <w:rPr>
          <w:rFonts w:ascii="Arial" w:eastAsia="Times New Roman" w:hAnsi="Arial" w:cs="Arial"/>
          <w:b/>
          <w:sz w:val="24"/>
          <w:szCs w:val="24"/>
          <w:lang w:eastAsia="en-GB"/>
        </w:rPr>
        <w:t>Monday 23 September</w:t>
      </w:r>
      <w:r w:rsidR="00010967" w:rsidRPr="00997C0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2019</w:t>
      </w:r>
    </w:p>
    <w:sectPr w:rsidR="00DA138C" w:rsidRPr="00997C0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10D5" w14:textId="77777777" w:rsidR="00826E61" w:rsidRDefault="00826E61" w:rsidP="00DE0F26">
      <w:pPr>
        <w:spacing w:after="0" w:line="240" w:lineRule="auto"/>
      </w:pPr>
      <w:r>
        <w:separator/>
      </w:r>
    </w:p>
  </w:endnote>
  <w:endnote w:type="continuationSeparator" w:id="0">
    <w:p w14:paraId="2EF0E70E" w14:textId="77777777" w:rsidR="00826E61" w:rsidRDefault="00826E61" w:rsidP="00D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950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9E94" w14:textId="598DD81A" w:rsidR="00A654D3" w:rsidRDefault="00A65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88F79" w14:textId="77777777" w:rsidR="00A654D3" w:rsidRDefault="00A6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CFAE" w14:textId="77777777" w:rsidR="00826E61" w:rsidRDefault="00826E61" w:rsidP="00DE0F26">
      <w:pPr>
        <w:spacing w:after="0" w:line="240" w:lineRule="auto"/>
      </w:pPr>
      <w:r>
        <w:separator/>
      </w:r>
    </w:p>
  </w:footnote>
  <w:footnote w:type="continuationSeparator" w:id="0">
    <w:p w14:paraId="5B695C1E" w14:textId="77777777" w:rsidR="00826E61" w:rsidRDefault="00826E61" w:rsidP="00DE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8C4"/>
    <w:multiLevelType w:val="multilevel"/>
    <w:tmpl w:val="143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0E8D"/>
    <w:multiLevelType w:val="hybridMultilevel"/>
    <w:tmpl w:val="63F4FB38"/>
    <w:lvl w:ilvl="0" w:tplc="51F8F8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27B"/>
    <w:multiLevelType w:val="multilevel"/>
    <w:tmpl w:val="354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D70F4"/>
    <w:multiLevelType w:val="multilevel"/>
    <w:tmpl w:val="192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62DD6"/>
    <w:multiLevelType w:val="multilevel"/>
    <w:tmpl w:val="3D5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425DC"/>
    <w:multiLevelType w:val="multilevel"/>
    <w:tmpl w:val="492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0220"/>
    <w:multiLevelType w:val="multilevel"/>
    <w:tmpl w:val="438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80C2E"/>
    <w:multiLevelType w:val="multilevel"/>
    <w:tmpl w:val="E7A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E13AF"/>
    <w:multiLevelType w:val="multilevel"/>
    <w:tmpl w:val="B6F8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46A16"/>
    <w:multiLevelType w:val="multilevel"/>
    <w:tmpl w:val="187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69A"/>
    <w:multiLevelType w:val="multilevel"/>
    <w:tmpl w:val="F15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F24A7"/>
    <w:multiLevelType w:val="multilevel"/>
    <w:tmpl w:val="9642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801C0"/>
    <w:multiLevelType w:val="multilevel"/>
    <w:tmpl w:val="C83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15BD9"/>
    <w:multiLevelType w:val="multilevel"/>
    <w:tmpl w:val="DE5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877B8"/>
    <w:multiLevelType w:val="multilevel"/>
    <w:tmpl w:val="38E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B643B"/>
    <w:multiLevelType w:val="multilevel"/>
    <w:tmpl w:val="DC7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01E12"/>
    <w:multiLevelType w:val="multilevel"/>
    <w:tmpl w:val="885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87150"/>
    <w:multiLevelType w:val="multilevel"/>
    <w:tmpl w:val="B9C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C35FC"/>
    <w:multiLevelType w:val="multilevel"/>
    <w:tmpl w:val="9EB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C6EA8"/>
    <w:multiLevelType w:val="multilevel"/>
    <w:tmpl w:val="02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52DE5"/>
    <w:multiLevelType w:val="multilevel"/>
    <w:tmpl w:val="AFC0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0"/>
  </w:num>
  <w:num w:numId="5">
    <w:abstractNumId w:val="14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3"/>
  </w:num>
  <w:num w:numId="16">
    <w:abstractNumId w:val="15"/>
  </w:num>
  <w:num w:numId="17">
    <w:abstractNumId w:val="10"/>
  </w:num>
  <w:num w:numId="18">
    <w:abstractNumId w:val="20"/>
  </w:num>
  <w:num w:numId="19">
    <w:abstractNumId w:val="16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B1"/>
    <w:rsid w:val="00007794"/>
    <w:rsid w:val="00010967"/>
    <w:rsid w:val="00070A10"/>
    <w:rsid w:val="00073383"/>
    <w:rsid w:val="00092ED7"/>
    <w:rsid w:val="000A47E6"/>
    <w:rsid w:val="000B245C"/>
    <w:rsid w:val="000C286B"/>
    <w:rsid w:val="000E5D0C"/>
    <w:rsid w:val="001307FB"/>
    <w:rsid w:val="001440F6"/>
    <w:rsid w:val="001824DD"/>
    <w:rsid w:val="0019368D"/>
    <w:rsid w:val="00194272"/>
    <w:rsid w:val="001B50D3"/>
    <w:rsid w:val="001E41BE"/>
    <w:rsid w:val="00207DC3"/>
    <w:rsid w:val="00230CA5"/>
    <w:rsid w:val="002424C1"/>
    <w:rsid w:val="002575B3"/>
    <w:rsid w:val="002915C8"/>
    <w:rsid w:val="002B5CC1"/>
    <w:rsid w:val="002C48B1"/>
    <w:rsid w:val="002C7763"/>
    <w:rsid w:val="002D0895"/>
    <w:rsid w:val="002E5FA4"/>
    <w:rsid w:val="002F06C7"/>
    <w:rsid w:val="00317E0C"/>
    <w:rsid w:val="003262DB"/>
    <w:rsid w:val="00363303"/>
    <w:rsid w:val="00364B2F"/>
    <w:rsid w:val="00371F3F"/>
    <w:rsid w:val="003A4D74"/>
    <w:rsid w:val="003C6700"/>
    <w:rsid w:val="003D0724"/>
    <w:rsid w:val="003E055B"/>
    <w:rsid w:val="003E5401"/>
    <w:rsid w:val="003E6A8B"/>
    <w:rsid w:val="003F5F12"/>
    <w:rsid w:val="00417184"/>
    <w:rsid w:val="00421BA6"/>
    <w:rsid w:val="00454B0B"/>
    <w:rsid w:val="00461DA0"/>
    <w:rsid w:val="00475C11"/>
    <w:rsid w:val="00485999"/>
    <w:rsid w:val="00487C00"/>
    <w:rsid w:val="004C508C"/>
    <w:rsid w:val="00511039"/>
    <w:rsid w:val="00532002"/>
    <w:rsid w:val="00581F5E"/>
    <w:rsid w:val="0058376D"/>
    <w:rsid w:val="005C1228"/>
    <w:rsid w:val="005C7F06"/>
    <w:rsid w:val="0064657A"/>
    <w:rsid w:val="006B132C"/>
    <w:rsid w:val="006C5D01"/>
    <w:rsid w:val="006F6E29"/>
    <w:rsid w:val="00704FB2"/>
    <w:rsid w:val="00730794"/>
    <w:rsid w:val="0075140A"/>
    <w:rsid w:val="00765CD9"/>
    <w:rsid w:val="00800C43"/>
    <w:rsid w:val="008072D8"/>
    <w:rsid w:val="00815331"/>
    <w:rsid w:val="00823AF4"/>
    <w:rsid w:val="00826E61"/>
    <w:rsid w:val="008C3645"/>
    <w:rsid w:val="008E2409"/>
    <w:rsid w:val="008E76C7"/>
    <w:rsid w:val="008F472A"/>
    <w:rsid w:val="008F4B07"/>
    <w:rsid w:val="00940F8A"/>
    <w:rsid w:val="00942646"/>
    <w:rsid w:val="0096534A"/>
    <w:rsid w:val="009939A8"/>
    <w:rsid w:val="00997C09"/>
    <w:rsid w:val="009A5F6C"/>
    <w:rsid w:val="009D71E0"/>
    <w:rsid w:val="00A44396"/>
    <w:rsid w:val="00A654D3"/>
    <w:rsid w:val="00A73AB1"/>
    <w:rsid w:val="00AA0D58"/>
    <w:rsid w:val="00AB142B"/>
    <w:rsid w:val="00AE1B03"/>
    <w:rsid w:val="00B12246"/>
    <w:rsid w:val="00B253A0"/>
    <w:rsid w:val="00B83E7F"/>
    <w:rsid w:val="00B84A95"/>
    <w:rsid w:val="00B86298"/>
    <w:rsid w:val="00BA23FA"/>
    <w:rsid w:val="00BB68B8"/>
    <w:rsid w:val="00BB6E54"/>
    <w:rsid w:val="00BD544C"/>
    <w:rsid w:val="00BF67F7"/>
    <w:rsid w:val="00C0044A"/>
    <w:rsid w:val="00C31803"/>
    <w:rsid w:val="00C33CC9"/>
    <w:rsid w:val="00C42272"/>
    <w:rsid w:val="00C43EE7"/>
    <w:rsid w:val="00C4739D"/>
    <w:rsid w:val="00CB437E"/>
    <w:rsid w:val="00CC7AF2"/>
    <w:rsid w:val="00CE62A0"/>
    <w:rsid w:val="00D00BBB"/>
    <w:rsid w:val="00D2006D"/>
    <w:rsid w:val="00D4261E"/>
    <w:rsid w:val="00D5112B"/>
    <w:rsid w:val="00D6477E"/>
    <w:rsid w:val="00D74515"/>
    <w:rsid w:val="00D75A3C"/>
    <w:rsid w:val="00D83AA7"/>
    <w:rsid w:val="00D8685B"/>
    <w:rsid w:val="00D97AA2"/>
    <w:rsid w:val="00DA138C"/>
    <w:rsid w:val="00DA3E20"/>
    <w:rsid w:val="00DE0F26"/>
    <w:rsid w:val="00E34F27"/>
    <w:rsid w:val="00E64A43"/>
    <w:rsid w:val="00E704A7"/>
    <w:rsid w:val="00E70682"/>
    <w:rsid w:val="00E9068A"/>
    <w:rsid w:val="00E91CCF"/>
    <w:rsid w:val="00EA19A4"/>
    <w:rsid w:val="00EC4A68"/>
    <w:rsid w:val="00F05A98"/>
    <w:rsid w:val="00F2065E"/>
    <w:rsid w:val="00F9645E"/>
    <w:rsid w:val="00FA3536"/>
    <w:rsid w:val="00FB6691"/>
    <w:rsid w:val="00FD14F2"/>
    <w:rsid w:val="00FE1784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DF233"/>
  <w15:docId w15:val="{47DCF10C-D8A2-4BC0-8025-B5D6376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F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0F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BB"/>
  </w:style>
  <w:style w:type="paragraph" w:styleId="Footer">
    <w:name w:val="footer"/>
    <w:basedOn w:val="Normal"/>
    <w:link w:val="FooterChar"/>
    <w:uiPriority w:val="99"/>
    <w:unhideWhenUsed/>
    <w:rsid w:val="00D0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BB"/>
  </w:style>
  <w:style w:type="paragraph" w:styleId="ListParagraph">
    <w:name w:val="List Paragraph"/>
    <w:basedOn w:val="Normal"/>
    <w:uiPriority w:val="34"/>
    <w:qFormat/>
    <w:rsid w:val="00D00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1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B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E4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ntgcdc@kent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tgcdc@ken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kent.ac.uk/researchservices/gc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DACB-F6D3-4608-BE6D-3C9B4790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Ward</dc:creator>
  <cp:keywords/>
  <dc:description/>
  <cp:lastModifiedBy>Grace Grussenmeyer</cp:lastModifiedBy>
  <cp:revision>2</cp:revision>
  <dcterms:created xsi:type="dcterms:W3CDTF">2019-08-19T10:21:00Z</dcterms:created>
  <dcterms:modified xsi:type="dcterms:W3CDTF">2019-08-19T10:21:00Z</dcterms:modified>
</cp:coreProperties>
</file>