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3B38" w14:textId="77777777" w:rsidR="005E5643" w:rsidRDefault="004449BD" w:rsidP="004449BD">
      <w:pPr>
        <w:ind w:left="1440" w:firstLine="720"/>
        <w:rPr>
          <w:b/>
          <w:sz w:val="28"/>
          <w:szCs w:val="28"/>
        </w:rPr>
      </w:pPr>
      <w:bookmarkStart w:id="0" w:name="_GoBack"/>
      <w:r w:rsidRPr="004449B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31262" wp14:editId="29A5316A">
                <wp:simplePos x="0" y="0"/>
                <wp:positionH relativeFrom="column">
                  <wp:posOffset>-42279</wp:posOffset>
                </wp:positionH>
                <wp:positionV relativeFrom="paragraph">
                  <wp:posOffset>73660</wp:posOffset>
                </wp:positionV>
                <wp:extent cx="4124960" cy="662305"/>
                <wp:effectExtent l="57150" t="57150" r="46990" b="482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6623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28E62" w14:textId="77777777" w:rsidR="00F421F0" w:rsidRPr="004449BD" w:rsidRDefault="00F421F0" w:rsidP="004449BD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4449BD"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DEPARTMENT OF CLASSICAL AND ARCHAEOLOGICAL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31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5.8pt;width:324.8pt;height:52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" fillcolor="white [3201]" stroked="f" strokeweight="1pt">
                <v:textbox style="mso-fit-shape-to-text:t">
                  <w:txbxContent>
                    <w:p w14:paraId="1B528E62" w14:textId="77777777" w:rsidR="00F421F0" w:rsidRPr="004449BD" w:rsidRDefault="00F421F0" w:rsidP="004449BD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4449BD"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DEPARTMENT OF CLASSICAL AND ARCHAEOLOGICAL STUDIES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41657411" wp14:editId="6C2291BB">
            <wp:extent cx="1424763" cy="96218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k_Logo_RGB294 (1)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473" cy="96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bookmarkEnd w:id="0"/>
    <w:p w14:paraId="6CC9779B" w14:textId="77777777" w:rsidR="00546A41" w:rsidRDefault="008746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E11286" w:rsidRPr="00E11286">
        <w:rPr>
          <w:b/>
          <w:sz w:val="28"/>
          <w:szCs w:val="28"/>
        </w:rPr>
        <w:t xml:space="preserve">Animation Script-Writing Competition for </w:t>
      </w:r>
      <w:r w:rsidR="00904704">
        <w:rPr>
          <w:b/>
          <w:sz w:val="28"/>
          <w:szCs w:val="28"/>
        </w:rPr>
        <w:t xml:space="preserve">UK </w:t>
      </w:r>
      <w:r w:rsidR="00E11286" w:rsidRPr="00E11286">
        <w:rPr>
          <w:b/>
          <w:sz w:val="28"/>
          <w:szCs w:val="28"/>
        </w:rPr>
        <w:t>Schools</w:t>
      </w:r>
      <w:r w:rsidR="00B136E5">
        <w:rPr>
          <w:b/>
          <w:sz w:val="28"/>
          <w:szCs w:val="28"/>
        </w:rPr>
        <w:t xml:space="preserve"> and Colleges</w:t>
      </w:r>
      <w:r w:rsidR="009474F4">
        <w:rPr>
          <w:b/>
          <w:sz w:val="28"/>
          <w:szCs w:val="28"/>
        </w:rPr>
        <w:t xml:space="preserve"> (Years 7 to 13)</w:t>
      </w:r>
    </w:p>
    <w:p w14:paraId="07FE7238" w14:textId="79E525DD" w:rsidR="00A96DC4" w:rsidRDefault="0087464B" w:rsidP="00A96DC4">
      <w:r>
        <w:t xml:space="preserve">Following the great entries we had last year, we are running the competition again.  </w:t>
      </w:r>
      <w:r w:rsidR="00A96DC4">
        <w:t xml:space="preserve">Script-writing is an exciting way to use your knowledge about Rome and its people to develop your own stories.  It can </w:t>
      </w:r>
      <w:r w:rsidR="000C3B17">
        <w:t xml:space="preserve">also </w:t>
      </w:r>
      <w:r w:rsidR="00A96DC4">
        <w:t>help you with revision and when we piloted the activity – we found students engaged with</w:t>
      </w:r>
      <w:r w:rsidR="000C3B17">
        <w:t xml:space="preserve"> it</w:t>
      </w:r>
      <w:r w:rsidR="00A96DC4">
        <w:t xml:space="preserve"> and produced original, carefully researched </w:t>
      </w:r>
      <w:r w:rsidR="000C3B17">
        <w:t>scripts, revealing</w:t>
      </w:r>
      <w:r w:rsidR="00A96DC4">
        <w:t xml:space="preserve"> very muc</w:t>
      </w:r>
      <w:r>
        <w:t>h their own take on life in the Roman Empire</w:t>
      </w:r>
      <w:r w:rsidR="00310A50">
        <w:t xml:space="preserve">  </w:t>
      </w:r>
      <w:r w:rsidR="005E5643">
        <w:t xml:space="preserve"> It will be our intention to work with the winner to produce a film based on the script</w:t>
      </w:r>
      <w:r w:rsidR="00A96DC4">
        <w:t>.</w:t>
      </w:r>
      <w:r w:rsidR="005E5643">
        <w:t xml:space="preserve">  We are already working with last year’s winner and hope to have an update on this in 2017.</w:t>
      </w:r>
      <w:r w:rsidR="00A96DC4">
        <w:t xml:space="preserve">  </w:t>
      </w:r>
    </w:p>
    <w:p w14:paraId="66EA9661" w14:textId="77777777" w:rsidR="00F421F0" w:rsidRDefault="00A96DC4" w:rsidP="004449BD">
      <w:pPr>
        <w:spacing w:after="240"/>
      </w:pPr>
      <w:r>
        <w:t>1</w:t>
      </w:r>
      <w:r w:rsidRPr="004B0242">
        <w:rPr>
          <w:vertAlign w:val="superscript"/>
        </w:rPr>
        <w:t>st</w:t>
      </w:r>
      <w:r w:rsidR="0087464B">
        <w:t xml:space="preserve"> Prize £1</w:t>
      </w:r>
      <w:r w:rsidR="00D35BEC">
        <w:t>00</w:t>
      </w:r>
    </w:p>
    <w:p w14:paraId="47707A07" w14:textId="5097F442" w:rsidR="004449BD" w:rsidRDefault="00A96DC4" w:rsidP="004449BD">
      <w:pPr>
        <w:spacing w:after="240"/>
      </w:pPr>
      <w:r>
        <w:br/>
      </w:r>
      <w:r w:rsidR="00B136E5">
        <w:rPr>
          <w:b/>
        </w:rPr>
        <w:t xml:space="preserve">Advice </w:t>
      </w:r>
      <w:r>
        <w:rPr>
          <w:b/>
        </w:rPr>
        <w:t xml:space="preserve">for entrants </w:t>
      </w:r>
      <w:r w:rsidR="00B136E5">
        <w:rPr>
          <w:b/>
        </w:rPr>
        <w:t>on Script-Writing</w:t>
      </w:r>
      <w:r w:rsidR="00B136E5">
        <w:rPr>
          <w:b/>
        </w:rPr>
        <w:br/>
      </w:r>
      <w:r>
        <w:t xml:space="preserve">First off, we recommend that all entrants view the films </w:t>
      </w:r>
      <w:hyperlink r:id="rId8" w:history="1">
        <w:r w:rsidRPr="00A96DC4">
          <w:rPr>
            <w:rStyle w:val="Hyperlink"/>
          </w:rPr>
          <w:t>‘A Glimpse of Teenage Life in Ancient Rome’</w:t>
        </w:r>
      </w:hyperlink>
      <w:r>
        <w:t xml:space="preserve"> and ‘</w:t>
      </w:r>
      <w:hyperlink r:id="rId9" w:history="1">
        <w:r w:rsidRPr="00A96DC4">
          <w:rPr>
            <w:rStyle w:val="Hyperlink"/>
          </w:rPr>
          <w:t>Four Sisters in Ancient Rome</w:t>
        </w:r>
      </w:hyperlink>
      <w:r>
        <w:t>’ – you may wish to put the subtitles on to see how the script interse</w:t>
      </w:r>
      <w:r w:rsidR="005E5643">
        <w:t xml:space="preserve">cts with the animated content.  </w:t>
      </w:r>
      <w:r w:rsidR="004449BD">
        <w:br/>
      </w:r>
      <w:r>
        <w:t>Then, y</w:t>
      </w:r>
      <w:r w:rsidR="005E5643">
        <w:t>ou need to decide: which part of the Roman Empire will the story be set in – you will need to think about how it would feel to migrate from one part of the Empire to another</w:t>
      </w:r>
      <w:r w:rsidR="00B136E5">
        <w:t xml:space="preserve">.  </w:t>
      </w:r>
      <w:r w:rsidR="005E5643">
        <w:t xml:space="preserve">Take a look at our film about </w:t>
      </w:r>
      <w:hyperlink r:id="rId10" w:history="1">
        <w:r w:rsidR="005E5643" w:rsidRPr="005E5643">
          <w:rPr>
            <w:rStyle w:val="Hyperlink"/>
          </w:rPr>
          <w:t>migration in history</w:t>
        </w:r>
      </w:hyperlink>
      <w:r w:rsidR="005E5643">
        <w:t>.</w:t>
      </w:r>
      <w:r w:rsidR="004449BD">
        <w:t xml:space="preserve">  </w:t>
      </w:r>
      <w:r w:rsidR="00B136E5">
        <w:t xml:space="preserve">The blog </w:t>
      </w:r>
      <w:hyperlink r:id="rId11" w:history="1">
        <w:r w:rsidR="00B136E5" w:rsidRPr="009474F4">
          <w:rPr>
            <w:rStyle w:val="Hyperlink"/>
          </w:rPr>
          <w:t>Lucius’ Roman</w:t>
        </w:r>
        <w:r w:rsidR="009474F4" w:rsidRPr="009474F4">
          <w:rPr>
            <w:rStyle w:val="Hyperlink"/>
          </w:rPr>
          <w:t>s</w:t>
        </w:r>
      </w:hyperlink>
      <w:r w:rsidR="00B136E5">
        <w:t xml:space="preserve"> may also be useful that will show you some of the research behind the two films made for TED.Ed.</w:t>
      </w:r>
      <w:r w:rsidR="009474F4">
        <w:t xml:space="preserve"> </w:t>
      </w:r>
    </w:p>
    <w:p w14:paraId="41063469" w14:textId="77777777" w:rsidR="00B136E5" w:rsidRPr="00B136E5" w:rsidRDefault="009474F4">
      <w:r>
        <w:t>Your script will be judged with reference to three areas: Accuracy, Originality and Humour.</w:t>
      </w:r>
    </w:p>
    <w:p w14:paraId="26158021" w14:textId="77777777" w:rsidR="00E11286" w:rsidRDefault="00E11286" w:rsidP="004449BD">
      <w:pPr>
        <w:spacing w:after="0"/>
      </w:pPr>
      <w:r w:rsidRPr="00E11286">
        <w:rPr>
          <w:b/>
        </w:rPr>
        <w:t xml:space="preserve">Rules  </w:t>
      </w:r>
      <w:r>
        <w:rPr>
          <w:b/>
        </w:rPr>
        <w:br/>
      </w:r>
      <w:r>
        <w:t>All rules must be complied with or the entry will be disqualified.</w:t>
      </w:r>
    </w:p>
    <w:p w14:paraId="21E13F9E" w14:textId="77777777" w:rsidR="006F6E38" w:rsidRDefault="00E11286" w:rsidP="006F6E38">
      <w:pPr>
        <w:pStyle w:val="ListParagraph"/>
        <w:numPr>
          <w:ilvl w:val="0"/>
          <w:numId w:val="1"/>
        </w:numPr>
      </w:pPr>
      <w:r>
        <w:t>Length – no more than 1000 words.</w:t>
      </w:r>
      <w:r w:rsidR="006F6E38">
        <w:t xml:space="preserve"> </w:t>
      </w:r>
    </w:p>
    <w:p w14:paraId="59524AC4" w14:textId="77777777" w:rsidR="00904704" w:rsidRDefault="00904704" w:rsidP="006F6E38">
      <w:pPr>
        <w:pStyle w:val="ListParagraph"/>
        <w:numPr>
          <w:ilvl w:val="0"/>
          <w:numId w:val="1"/>
        </w:numPr>
      </w:pPr>
      <w:r>
        <w:t xml:space="preserve">Subject matter – </w:t>
      </w:r>
      <w:r w:rsidR="0087464B">
        <w:t>a story about a person who left their home in one part of the Roman Empire and settled in a city somewhere else in the Roman Empire</w:t>
      </w:r>
      <w:r>
        <w:t>.</w:t>
      </w:r>
    </w:p>
    <w:p w14:paraId="450B2E26" w14:textId="77777777" w:rsidR="006F6E38" w:rsidRDefault="006F6E38" w:rsidP="006F6E38">
      <w:pPr>
        <w:pStyle w:val="ListParagraph"/>
        <w:numPr>
          <w:ilvl w:val="0"/>
          <w:numId w:val="1"/>
        </w:numPr>
      </w:pPr>
      <w:r>
        <w:t>The text of the script needs to be double-spaced and in a font larger than Arial 11.</w:t>
      </w:r>
    </w:p>
    <w:p w14:paraId="58F645B0" w14:textId="77777777" w:rsidR="00904704" w:rsidRDefault="00904704" w:rsidP="006F6E38">
      <w:pPr>
        <w:pStyle w:val="ListParagraph"/>
        <w:numPr>
          <w:ilvl w:val="0"/>
          <w:numId w:val="1"/>
        </w:numPr>
      </w:pPr>
      <w:r>
        <w:t>The text of the script must be written in English.</w:t>
      </w:r>
    </w:p>
    <w:p w14:paraId="7ADC61A0" w14:textId="77777777" w:rsidR="00904704" w:rsidRDefault="00904704" w:rsidP="006F6E38">
      <w:pPr>
        <w:pStyle w:val="ListParagraph"/>
        <w:numPr>
          <w:ilvl w:val="0"/>
          <w:numId w:val="1"/>
        </w:numPr>
      </w:pPr>
      <w:r>
        <w:t>Entrants need to be attending a school/college in the United Kingdom</w:t>
      </w:r>
      <w:r w:rsidR="00B842A1">
        <w:t xml:space="preserve"> – Years 7 to 13</w:t>
      </w:r>
      <w:r>
        <w:t>.  Students in Higher Education (e.g. Universities) may not enter the competition.</w:t>
      </w:r>
    </w:p>
    <w:p w14:paraId="739A3E85" w14:textId="77777777" w:rsidR="00563E17" w:rsidRDefault="00E11286" w:rsidP="00563E17">
      <w:pPr>
        <w:pStyle w:val="ListParagraph"/>
        <w:numPr>
          <w:ilvl w:val="0"/>
          <w:numId w:val="1"/>
        </w:numPr>
      </w:pPr>
      <w:r>
        <w:t xml:space="preserve">Submission must be made by email to </w:t>
      </w:r>
      <w:hyperlink r:id="rId12" w:history="1">
        <w:r w:rsidRPr="00A2660C">
          <w:rPr>
            <w:rStyle w:val="Hyperlink"/>
          </w:rPr>
          <w:t>classicscripts@kent.ac.uk</w:t>
        </w:r>
      </w:hyperlink>
      <w:r>
        <w:t xml:space="preserve"> </w:t>
      </w:r>
      <w:r w:rsidR="006F6E38">
        <w:t>on a completed entry form that has been signed by a member of staff at your school or college.</w:t>
      </w:r>
    </w:p>
    <w:p w14:paraId="7F5D56D8" w14:textId="77777777" w:rsidR="00904704" w:rsidRDefault="00904704" w:rsidP="00563E17">
      <w:pPr>
        <w:pStyle w:val="ListParagraph"/>
        <w:numPr>
          <w:ilvl w:val="0"/>
          <w:numId w:val="1"/>
        </w:numPr>
      </w:pPr>
      <w:r>
        <w:t>All parts of the entry form must be completed.</w:t>
      </w:r>
    </w:p>
    <w:p w14:paraId="3AD99747" w14:textId="77777777" w:rsidR="006F6E38" w:rsidRDefault="006F6E38" w:rsidP="00E11286">
      <w:pPr>
        <w:pStyle w:val="ListParagraph"/>
        <w:numPr>
          <w:ilvl w:val="0"/>
          <w:numId w:val="1"/>
        </w:numPr>
      </w:pPr>
      <w:r>
        <w:t xml:space="preserve">All scripts must be received by </w:t>
      </w:r>
      <w:r w:rsidR="00B842A1">
        <w:t xml:space="preserve">9pm on </w:t>
      </w:r>
      <w:r w:rsidR="0087464B">
        <w:t>31 March 2017</w:t>
      </w:r>
      <w:r w:rsidR="00904704">
        <w:t>.</w:t>
      </w:r>
    </w:p>
    <w:p w14:paraId="488D4D8B" w14:textId="77777777" w:rsidR="00E11286" w:rsidRPr="006F6E38" w:rsidRDefault="006F6E38">
      <w:pPr>
        <w:rPr>
          <w:b/>
        </w:rPr>
      </w:pPr>
      <w:r w:rsidRPr="006F6E38">
        <w:rPr>
          <w:b/>
        </w:rPr>
        <w:t>Judging Process</w:t>
      </w:r>
      <w:r>
        <w:rPr>
          <w:b/>
        </w:rPr>
        <w:br/>
      </w:r>
      <w:r>
        <w:t xml:space="preserve">University of Kent staff from the Department of Classical and Archaeological Studies will draw up a shortlist of scripts to submit to our panel of judges.  </w:t>
      </w:r>
      <w:r w:rsidR="009474F4">
        <w:t xml:space="preserve">Shortlisted scripts will be judged in relation to their accuracy, originality and humour.  </w:t>
      </w:r>
      <w:r w:rsidR="0087464B">
        <w:t xml:space="preserve">The judging will be completed by the time of the </w:t>
      </w:r>
      <w:hyperlink r:id="rId13" w:history="1">
        <w:r w:rsidR="0087464B" w:rsidRPr="0087464B">
          <w:rPr>
            <w:rStyle w:val="Hyperlink"/>
          </w:rPr>
          <w:t>Classical Association Conference in Canterbury</w:t>
        </w:r>
      </w:hyperlink>
      <w:r w:rsidR="0087464B">
        <w:t xml:space="preserve"> in April 2017. </w:t>
      </w:r>
    </w:p>
    <w:p w14:paraId="6FE4A3A9" w14:textId="77777777" w:rsidR="006F6E38" w:rsidRDefault="006F6E38">
      <w:r>
        <w:rPr>
          <w:b/>
        </w:rPr>
        <w:t>The Winning Entry</w:t>
      </w:r>
      <w:r>
        <w:rPr>
          <w:b/>
        </w:rPr>
        <w:br/>
      </w:r>
      <w:r w:rsidR="009474F4">
        <w:t xml:space="preserve">As well as the prize money, </w:t>
      </w:r>
      <w:r>
        <w:t xml:space="preserve">we will also approach (with permission of the entrant) </w:t>
      </w:r>
      <w:r w:rsidR="00563E17">
        <w:t xml:space="preserve">animators and others with a view to having the script turned into a film for release on YouTube as free-on-line content.  </w:t>
      </w:r>
    </w:p>
    <w:p w14:paraId="31678641" w14:textId="77777777" w:rsidR="00904704" w:rsidRPr="006F6E38" w:rsidRDefault="00904704">
      <w:r>
        <w:t xml:space="preserve">Queries may be sent to </w:t>
      </w:r>
      <w:hyperlink r:id="rId14" w:history="1">
        <w:r w:rsidRPr="00A2660C">
          <w:rPr>
            <w:rStyle w:val="Hyperlink"/>
          </w:rPr>
          <w:t>classicscripts@kent.ac.uk</w:t>
        </w:r>
      </w:hyperlink>
      <w:r>
        <w:t xml:space="preserve">.  </w:t>
      </w:r>
    </w:p>
    <w:p w14:paraId="6B9628D4" w14:textId="77777777" w:rsidR="006F6E38" w:rsidRDefault="006F6E38"/>
    <w:p w14:paraId="7AA93636" w14:textId="77777777" w:rsidR="004449BD" w:rsidRDefault="004449BD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248"/>
        <w:gridCol w:w="5670"/>
      </w:tblGrid>
      <w:tr w:rsidR="006F6E38" w14:paraId="50762F51" w14:textId="77777777" w:rsidTr="00563E17">
        <w:tc>
          <w:tcPr>
            <w:tcW w:w="9918" w:type="dxa"/>
            <w:gridSpan w:val="2"/>
          </w:tcPr>
          <w:p w14:paraId="4891B6B8" w14:textId="77777777" w:rsidR="006F6E38" w:rsidRDefault="006F6E38" w:rsidP="00904704">
            <w:pPr>
              <w:rPr>
                <w:b/>
                <w:sz w:val="28"/>
                <w:szCs w:val="28"/>
              </w:rPr>
            </w:pPr>
            <w:r w:rsidRPr="00E11286">
              <w:rPr>
                <w:b/>
                <w:sz w:val="28"/>
                <w:szCs w:val="28"/>
              </w:rPr>
              <w:t>Animation Script-Writing Competition for Schools</w:t>
            </w:r>
            <w:r>
              <w:rPr>
                <w:b/>
                <w:sz w:val="28"/>
                <w:szCs w:val="28"/>
              </w:rPr>
              <w:t xml:space="preserve"> Entry Form</w:t>
            </w:r>
          </w:p>
          <w:p w14:paraId="191B897D" w14:textId="77777777" w:rsidR="006F6E38" w:rsidRDefault="006F6E38"/>
        </w:tc>
      </w:tr>
      <w:tr w:rsidR="006F6E38" w14:paraId="5FEF7AAA" w14:textId="77777777" w:rsidTr="00563E17">
        <w:tc>
          <w:tcPr>
            <w:tcW w:w="4248" w:type="dxa"/>
          </w:tcPr>
          <w:p w14:paraId="61020506" w14:textId="77777777" w:rsidR="006F6E38" w:rsidRDefault="006F6E38">
            <w:r>
              <w:t>Name of Script-Writer/Entrant</w:t>
            </w:r>
          </w:p>
        </w:tc>
        <w:tc>
          <w:tcPr>
            <w:tcW w:w="5670" w:type="dxa"/>
          </w:tcPr>
          <w:p w14:paraId="2587A5C7" w14:textId="77777777" w:rsidR="006F6E38" w:rsidRDefault="006F6E38"/>
        </w:tc>
      </w:tr>
      <w:tr w:rsidR="006F6E38" w14:paraId="1683BFFF" w14:textId="77777777" w:rsidTr="00563E17">
        <w:tc>
          <w:tcPr>
            <w:tcW w:w="4248" w:type="dxa"/>
          </w:tcPr>
          <w:p w14:paraId="0141AE84" w14:textId="77777777" w:rsidR="006F6E38" w:rsidRDefault="006F6E38">
            <w:r>
              <w:t>School of Script-Writer</w:t>
            </w:r>
          </w:p>
        </w:tc>
        <w:tc>
          <w:tcPr>
            <w:tcW w:w="5670" w:type="dxa"/>
          </w:tcPr>
          <w:p w14:paraId="4FD0C0DD" w14:textId="77777777" w:rsidR="006F6E38" w:rsidRDefault="006F6E38"/>
        </w:tc>
      </w:tr>
      <w:tr w:rsidR="006F6E38" w14:paraId="335B02CA" w14:textId="77777777" w:rsidTr="00563E17">
        <w:trPr>
          <w:trHeight w:val="1510"/>
        </w:trPr>
        <w:tc>
          <w:tcPr>
            <w:tcW w:w="4248" w:type="dxa"/>
          </w:tcPr>
          <w:p w14:paraId="5769532E" w14:textId="77777777" w:rsidR="006F6E38" w:rsidRDefault="006F6E38">
            <w:r>
              <w:t>Address of School</w:t>
            </w:r>
          </w:p>
        </w:tc>
        <w:tc>
          <w:tcPr>
            <w:tcW w:w="5670" w:type="dxa"/>
          </w:tcPr>
          <w:p w14:paraId="7EA8F8BA" w14:textId="77777777" w:rsidR="006F6E38" w:rsidRDefault="006F6E38"/>
        </w:tc>
      </w:tr>
      <w:tr w:rsidR="00563E17" w14:paraId="2A17A40F" w14:textId="77777777" w:rsidTr="005E5643">
        <w:trPr>
          <w:trHeight w:val="6470"/>
        </w:trPr>
        <w:tc>
          <w:tcPr>
            <w:tcW w:w="9918" w:type="dxa"/>
            <w:gridSpan w:val="2"/>
          </w:tcPr>
          <w:p w14:paraId="4586C5BE" w14:textId="77777777" w:rsidR="00563E17" w:rsidRDefault="00563E17">
            <w:r>
              <w:t>Script (no more than 1000 words)</w:t>
            </w:r>
          </w:p>
          <w:p w14:paraId="5E5CD301" w14:textId="77777777" w:rsidR="00750DE0" w:rsidRDefault="00750DE0"/>
        </w:tc>
      </w:tr>
      <w:tr w:rsidR="00904704" w14:paraId="0516D94C" w14:textId="77777777" w:rsidTr="00563E17">
        <w:tc>
          <w:tcPr>
            <w:tcW w:w="9918" w:type="dxa"/>
            <w:gridSpan w:val="2"/>
          </w:tcPr>
          <w:p w14:paraId="67FD8CFE" w14:textId="77777777" w:rsidR="00904704" w:rsidRPr="00904704" w:rsidRDefault="00904704">
            <w:r>
              <w:rPr>
                <w:b/>
              </w:rPr>
              <w:t xml:space="preserve">Confirmation of Authorship: </w:t>
            </w:r>
            <w:r>
              <w:rPr>
                <w:b/>
              </w:rPr>
              <w:br/>
            </w:r>
            <w:r>
              <w:t>I confirm that the script-above is my own work</w:t>
            </w:r>
            <w:r w:rsidR="00750DE0">
              <w:t xml:space="preserve"> </w:t>
            </w:r>
            <w:r w:rsidR="00B136E5">
              <w:t>based on my own original ideas (with the proviso that advice has been given by teachers and friends verbally or in writing).</w:t>
            </w:r>
            <w:r>
              <w:br/>
            </w:r>
            <w:r>
              <w:br/>
              <w:t>Signed:</w:t>
            </w:r>
            <w:r>
              <w:br/>
            </w:r>
          </w:p>
        </w:tc>
      </w:tr>
      <w:tr w:rsidR="00563E17" w14:paraId="4C0666A7" w14:textId="77777777" w:rsidTr="00563E17">
        <w:tc>
          <w:tcPr>
            <w:tcW w:w="9918" w:type="dxa"/>
            <w:gridSpan w:val="2"/>
          </w:tcPr>
          <w:p w14:paraId="589AF719" w14:textId="77777777" w:rsidR="00563E17" w:rsidRDefault="00563E17">
            <w:r w:rsidRPr="00563E17">
              <w:rPr>
                <w:b/>
              </w:rPr>
              <w:t>Sign-off by school/college staff member</w:t>
            </w:r>
          </w:p>
        </w:tc>
      </w:tr>
      <w:tr w:rsidR="00563E17" w14:paraId="1C9915D7" w14:textId="77777777" w:rsidTr="00563E17">
        <w:trPr>
          <w:trHeight w:val="406"/>
        </w:trPr>
        <w:tc>
          <w:tcPr>
            <w:tcW w:w="9918" w:type="dxa"/>
            <w:gridSpan w:val="2"/>
          </w:tcPr>
          <w:p w14:paraId="2C9CF614" w14:textId="77777777" w:rsidR="00563E17" w:rsidRDefault="00563E17">
            <w:r>
              <w:t>I confirm that the entrant named above is a member of the school named above</w:t>
            </w:r>
          </w:p>
        </w:tc>
      </w:tr>
      <w:tr w:rsidR="00563E17" w14:paraId="0F1E4D1A" w14:textId="77777777" w:rsidTr="005E5643">
        <w:trPr>
          <w:trHeight w:val="584"/>
        </w:trPr>
        <w:tc>
          <w:tcPr>
            <w:tcW w:w="4248" w:type="dxa"/>
          </w:tcPr>
          <w:p w14:paraId="37E791E7" w14:textId="77777777" w:rsidR="00563E17" w:rsidRDefault="00563E17">
            <w:r>
              <w:t>Name and position held (please print)</w:t>
            </w:r>
          </w:p>
        </w:tc>
        <w:tc>
          <w:tcPr>
            <w:tcW w:w="5670" w:type="dxa"/>
          </w:tcPr>
          <w:p w14:paraId="49D5189E" w14:textId="77777777" w:rsidR="00563E17" w:rsidRDefault="00563E17"/>
        </w:tc>
      </w:tr>
      <w:tr w:rsidR="00563E17" w14:paraId="2099154E" w14:textId="77777777" w:rsidTr="00563E17">
        <w:trPr>
          <w:trHeight w:val="979"/>
        </w:trPr>
        <w:tc>
          <w:tcPr>
            <w:tcW w:w="4248" w:type="dxa"/>
          </w:tcPr>
          <w:p w14:paraId="1880A0E9" w14:textId="77777777" w:rsidR="00563E17" w:rsidRDefault="00563E17">
            <w:r>
              <w:t>Signature of staff member</w:t>
            </w:r>
          </w:p>
        </w:tc>
        <w:tc>
          <w:tcPr>
            <w:tcW w:w="5670" w:type="dxa"/>
          </w:tcPr>
          <w:p w14:paraId="19A9C28B" w14:textId="77777777" w:rsidR="00563E17" w:rsidRDefault="00563E17"/>
        </w:tc>
      </w:tr>
      <w:tr w:rsidR="00563E17" w14:paraId="21D8A1C8" w14:textId="77777777" w:rsidTr="005E5643">
        <w:trPr>
          <w:trHeight w:val="620"/>
        </w:trPr>
        <w:tc>
          <w:tcPr>
            <w:tcW w:w="4248" w:type="dxa"/>
          </w:tcPr>
          <w:p w14:paraId="2BD31DC4" w14:textId="77777777" w:rsidR="00563E17" w:rsidRDefault="00563E17">
            <w:r>
              <w:t>Email address of staff member/school</w:t>
            </w:r>
          </w:p>
        </w:tc>
        <w:tc>
          <w:tcPr>
            <w:tcW w:w="5670" w:type="dxa"/>
          </w:tcPr>
          <w:p w14:paraId="5D29A62B" w14:textId="77777777" w:rsidR="00563E17" w:rsidRDefault="00563E17"/>
        </w:tc>
      </w:tr>
    </w:tbl>
    <w:p w14:paraId="0EC32730" w14:textId="77777777" w:rsidR="00E11286" w:rsidRDefault="00E11286" w:rsidP="005E5643"/>
    <w:sectPr w:rsidR="00E11286" w:rsidSect="00563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2AE9E" w14:textId="77777777" w:rsidR="008C2713" w:rsidRDefault="008C2713" w:rsidP="005E5643">
      <w:pPr>
        <w:spacing w:after="0" w:line="240" w:lineRule="auto"/>
      </w:pPr>
      <w:r>
        <w:separator/>
      </w:r>
    </w:p>
  </w:endnote>
  <w:endnote w:type="continuationSeparator" w:id="0">
    <w:p w14:paraId="1CDC0050" w14:textId="77777777" w:rsidR="008C2713" w:rsidRDefault="008C2713" w:rsidP="005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EEDEC" w14:textId="77777777" w:rsidR="008C2713" w:rsidRDefault="008C2713" w:rsidP="005E5643">
      <w:pPr>
        <w:spacing w:after="0" w:line="240" w:lineRule="auto"/>
      </w:pPr>
      <w:r>
        <w:separator/>
      </w:r>
    </w:p>
  </w:footnote>
  <w:footnote w:type="continuationSeparator" w:id="0">
    <w:p w14:paraId="59BB0F77" w14:textId="77777777" w:rsidR="008C2713" w:rsidRDefault="008C2713" w:rsidP="005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86015"/>
    <w:multiLevelType w:val="hybridMultilevel"/>
    <w:tmpl w:val="B54C9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86"/>
    <w:rsid w:val="000C3B17"/>
    <w:rsid w:val="00310A50"/>
    <w:rsid w:val="003F0766"/>
    <w:rsid w:val="004449BD"/>
    <w:rsid w:val="00546A41"/>
    <w:rsid w:val="00563E17"/>
    <w:rsid w:val="005E5643"/>
    <w:rsid w:val="00670822"/>
    <w:rsid w:val="006F6E38"/>
    <w:rsid w:val="00750DE0"/>
    <w:rsid w:val="00815695"/>
    <w:rsid w:val="0087464B"/>
    <w:rsid w:val="008C2713"/>
    <w:rsid w:val="00904704"/>
    <w:rsid w:val="009474F4"/>
    <w:rsid w:val="009576E5"/>
    <w:rsid w:val="00A96DC4"/>
    <w:rsid w:val="00B136E5"/>
    <w:rsid w:val="00B842A1"/>
    <w:rsid w:val="00BF28CB"/>
    <w:rsid w:val="00D25776"/>
    <w:rsid w:val="00D35BEC"/>
    <w:rsid w:val="00E11286"/>
    <w:rsid w:val="00ED1D51"/>
    <w:rsid w:val="00F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011F"/>
  <w15:chartTrackingRefBased/>
  <w15:docId w15:val="{F9E15FD8-C531-44FF-B156-2E2BF8DC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2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D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D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43"/>
  </w:style>
  <w:style w:type="paragraph" w:styleId="Footer">
    <w:name w:val="footer"/>
    <w:basedOn w:val="Normal"/>
    <w:link w:val="FooterChar"/>
    <w:uiPriority w:val="99"/>
    <w:unhideWhenUsed/>
    <w:rsid w:val="005E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WYhMoDTN0" TargetMode="External"/><Relationship Id="rId13" Type="http://schemas.openxmlformats.org/officeDocument/2006/relationships/hyperlink" Target="http://www.classicalassociation.org/even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classicscripts@kent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kent.ac.uk/lucius-romans/a-glimpse-of-teenage-life-in-ancient-rom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Gpn04KVj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MgLxVxsrw" TargetMode="External"/><Relationship Id="rId14" Type="http://schemas.openxmlformats.org/officeDocument/2006/relationships/hyperlink" Target="mailto:classicscripts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Laurence</dc:creator>
  <cp:keywords/>
  <dc:description/>
  <cp:lastModifiedBy>Ray Laurence</cp:lastModifiedBy>
  <cp:revision>2</cp:revision>
  <dcterms:created xsi:type="dcterms:W3CDTF">2016-11-03T14:37:00Z</dcterms:created>
  <dcterms:modified xsi:type="dcterms:W3CDTF">2016-11-03T14:37:00Z</dcterms:modified>
</cp:coreProperties>
</file>