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1D23" w14:textId="77777777" w:rsidR="009E2641" w:rsidRDefault="00A21F7E" w:rsidP="009E2641">
      <w:r>
        <w:rPr>
          <w:rFonts w:ascii="Times New Roman" w:hAnsi="Times New Roman" w:cs="Times New Roman"/>
          <w:noProof/>
          <w:lang w:eastAsia="en-GB"/>
        </w:rPr>
        <w:drawing>
          <wp:anchor distT="36576" distB="36576" distL="36576" distR="36576" simplePos="0" relativeHeight="251662336" behindDoc="0" locked="0" layoutInCell="1" allowOverlap="1" wp14:anchorId="39825B20" wp14:editId="4F5A59AA">
            <wp:simplePos x="0" y="0"/>
            <wp:positionH relativeFrom="margin">
              <wp:posOffset>-195919</wp:posOffset>
            </wp:positionH>
            <wp:positionV relativeFrom="paragraph">
              <wp:posOffset>-419465</wp:posOffset>
            </wp:positionV>
            <wp:extent cx="6800850" cy="11085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9618"/>
                    <a:stretch/>
                  </pic:blipFill>
                  <pic:spPr bwMode="auto">
                    <a:xfrm>
                      <a:off x="0" y="0"/>
                      <a:ext cx="6800850" cy="110855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6F0B4" w14:textId="196E5726" w:rsidR="00DA527C" w:rsidRDefault="004B467A" w:rsidP="004B467A">
      <w:pPr>
        <w:pStyle w:val="Reportcovertitle"/>
        <w:ind w:firstLine="720"/>
        <w:jc w:val="right"/>
      </w:pPr>
      <w:r w:rsidRPr="009532FE">
        <w:rPr>
          <w:rFonts w:asciiTheme="minorHAnsi" w:eastAsia="MS Mincho" w:hAnsiTheme="minorHAnsi" w:cs="Arial"/>
          <w:noProof/>
          <w:lang w:eastAsia="en-GB"/>
        </w:rPr>
        <w:drawing>
          <wp:anchor distT="0" distB="0" distL="114300" distR="114300" simplePos="0" relativeHeight="251665408" behindDoc="0" locked="0" layoutInCell="1" allowOverlap="1" wp14:anchorId="2FD94A90" wp14:editId="42244410">
            <wp:simplePos x="0" y="0"/>
            <wp:positionH relativeFrom="column">
              <wp:posOffset>-28152</wp:posOffset>
            </wp:positionH>
            <wp:positionV relativeFrom="paragraph">
              <wp:posOffset>906286</wp:posOffset>
            </wp:positionV>
            <wp:extent cx="1653436" cy="5783580"/>
            <wp:effectExtent l="0" t="0" r="4445" b="7620"/>
            <wp:wrapSquare wrapText="bothSides"/>
            <wp:docPr id="1" name="Picture 8">
              <a:extLst xmlns:a="http://schemas.openxmlformats.org/drawingml/2006/main">
                <a:ext uri="{FF2B5EF4-FFF2-40B4-BE49-F238E27FC236}">
                  <a16:creationId xmlns:a16="http://schemas.microsoft.com/office/drawing/2014/main" id="{F7B17FFF-BA9B-478A-9D9B-106DCEFC2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7B17FFF-BA9B-478A-9D9B-106DCEFC21B7}"/>
                        </a:ext>
                      </a:extLst>
                    </pic:cNvPr>
                    <pic:cNvPicPr>
                      <a:picLocks noChangeAspect="1"/>
                    </pic:cNvPicPr>
                  </pic:nvPicPr>
                  <pic:blipFill rotWithShape="1">
                    <a:blip r:embed="rId12">
                      <a:extLst>
                        <a:ext uri="{28A0092B-C50C-407E-A947-70E740481C1C}">
                          <a14:useLocalDpi xmlns:a14="http://schemas.microsoft.com/office/drawing/2010/main" val="0"/>
                        </a:ext>
                      </a:extLst>
                    </a:blip>
                    <a:srcRect r="65207"/>
                    <a:stretch/>
                  </pic:blipFill>
                  <pic:spPr bwMode="auto">
                    <a:xfrm>
                      <a:off x="0" y="0"/>
                      <a:ext cx="1653436" cy="5783580"/>
                    </a:xfrm>
                    <a:prstGeom prst="rect">
                      <a:avLst/>
                    </a:prstGeom>
                    <a:ln>
                      <a:noFill/>
                    </a:ln>
                    <a:extLst>
                      <a:ext uri="{53640926-AAD7-44D8-BBD7-CCE9431645EC}">
                        <a14:shadowObscured xmlns:a14="http://schemas.microsoft.com/office/drawing/2010/main"/>
                      </a:ext>
                    </a:extLst>
                  </pic:spPr>
                </pic:pic>
              </a:graphicData>
            </a:graphic>
          </wp:anchor>
        </w:drawing>
      </w:r>
      <w:r w:rsidR="00131C3A">
        <w:t>HEE/NIHR ICA Programme</w:t>
      </w:r>
    </w:p>
    <w:p w14:paraId="2BACE6B6" w14:textId="437D04C1" w:rsidR="00800876" w:rsidRPr="00800876" w:rsidRDefault="00800876" w:rsidP="004B467A">
      <w:pPr>
        <w:pStyle w:val="Reportcovertitle"/>
        <w:spacing w:before="0"/>
        <w:jc w:val="right"/>
      </w:pPr>
      <w:r w:rsidRPr="00800876">
        <w:t>ICAP Internships</w:t>
      </w:r>
    </w:p>
    <w:p w14:paraId="32831692" w14:textId="2E2C43D8" w:rsidR="00086DEA" w:rsidRDefault="004B467A" w:rsidP="00086DEA">
      <w:pPr>
        <w:pStyle w:val="Reportcovertitle"/>
        <w:spacing w:before="0"/>
        <w:jc w:val="center"/>
        <w:rPr>
          <w:sz w:val="40"/>
          <w:szCs w:val="40"/>
        </w:rPr>
      </w:pPr>
      <w:r>
        <w:rPr>
          <w:noProof/>
          <w:lang w:eastAsia="en-GB"/>
        </w:rPr>
        <w:drawing>
          <wp:anchor distT="0" distB="0" distL="114300" distR="114300" simplePos="0" relativeHeight="251659264" behindDoc="0" locked="0" layoutInCell="1" allowOverlap="1" wp14:anchorId="599F1E9D" wp14:editId="7A78096A">
            <wp:simplePos x="0" y="0"/>
            <wp:positionH relativeFrom="column">
              <wp:posOffset>399337</wp:posOffset>
            </wp:positionH>
            <wp:positionV relativeFrom="paragraph">
              <wp:posOffset>4619</wp:posOffset>
            </wp:positionV>
            <wp:extent cx="4822190" cy="1376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3">
                      <a:extLst>
                        <a:ext uri="{28A0092B-C50C-407E-A947-70E740481C1C}">
                          <a14:useLocalDpi xmlns:a14="http://schemas.microsoft.com/office/drawing/2010/main" val="0"/>
                        </a:ext>
                      </a:extLst>
                    </a:blip>
                    <a:stretch>
                      <a:fillRect/>
                    </a:stretch>
                  </pic:blipFill>
                  <pic:spPr>
                    <a:xfrm>
                      <a:off x="0" y="0"/>
                      <a:ext cx="4822190" cy="1376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672BCB" w14:textId="77777777" w:rsidR="004B467A" w:rsidRDefault="004B467A" w:rsidP="00086DEA">
      <w:pPr>
        <w:pStyle w:val="Reportcovertitle"/>
        <w:spacing w:before="0"/>
        <w:jc w:val="center"/>
        <w:rPr>
          <w:sz w:val="52"/>
          <w:szCs w:val="52"/>
        </w:rPr>
      </w:pPr>
    </w:p>
    <w:p w14:paraId="3971CD68" w14:textId="77777777" w:rsidR="004B467A" w:rsidRDefault="004B467A" w:rsidP="00086DEA">
      <w:pPr>
        <w:pStyle w:val="Reportcovertitle"/>
        <w:spacing w:before="0"/>
        <w:jc w:val="center"/>
        <w:rPr>
          <w:sz w:val="52"/>
          <w:szCs w:val="52"/>
        </w:rPr>
      </w:pPr>
    </w:p>
    <w:p w14:paraId="519D1A73" w14:textId="77777777" w:rsidR="004B467A" w:rsidRDefault="004B467A" w:rsidP="00086DEA">
      <w:pPr>
        <w:pStyle w:val="Reportcovertitle"/>
        <w:spacing w:before="0"/>
        <w:jc w:val="center"/>
        <w:rPr>
          <w:sz w:val="52"/>
          <w:szCs w:val="52"/>
        </w:rPr>
      </w:pPr>
    </w:p>
    <w:p w14:paraId="4D3F3321" w14:textId="5627D82D" w:rsidR="00086DEA" w:rsidRDefault="00086DEA" w:rsidP="004B467A">
      <w:pPr>
        <w:pStyle w:val="Reportcovertitle"/>
        <w:spacing w:before="0"/>
        <w:jc w:val="right"/>
        <w:rPr>
          <w:sz w:val="52"/>
          <w:szCs w:val="52"/>
        </w:rPr>
      </w:pPr>
      <w:r w:rsidRPr="00086DEA">
        <w:rPr>
          <w:sz w:val="52"/>
          <w:szCs w:val="52"/>
        </w:rPr>
        <w:t xml:space="preserve">University of Kent </w:t>
      </w:r>
    </w:p>
    <w:p w14:paraId="6A05BD99" w14:textId="5A69BACA" w:rsidR="00086DEA" w:rsidRDefault="00086DEA" w:rsidP="004B467A">
      <w:pPr>
        <w:pStyle w:val="Reportcovertitle"/>
        <w:spacing w:before="0"/>
        <w:jc w:val="right"/>
        <w:rPr>
          <w:sz w:val="52"/>
          <w:szCs w:val="52"/>
        </w:rPr>
      </w:pPr>
      <w:r>
        <w:rPr>
          <w:sz w:val="52"/>
          <w:szCs w:val="52"/>
        </w:rPr>
        <w:t>Centre for Health Services Studies</w:t>
      </w:r>
    </w:p>
    <w:p w14:paraId="5385D069" w14:textId="42D15505" w:rsidR="00086DEA" w:rsidRDefault="00086DEA" w:rsidP="004B467A">
      <w:pPr>
        <w:pStyle w:val="Reportcovertitle"/>
        <w:spacing w:before="0"/>
        <w:jc w:val="right"/>
        <w:rPr>
          <w:sz w:val="52"/>
          <w:szCs w:val="52"/>
        </w:rPr>
      </w:pPr>
      <w:r>
        <w:rPr>
          <w:sz w:val="52"/>
          <w:szCs w:val="52"/>
        </w:rPr>
        <w:t>Guidance Notes</w:t>
      </w:r>
    </w:p>
    <w:p w14:paraId="4F992FF3" w14:textId="27A7D21A" w:rsidR="00086DEA" w:rsidRPr="00086DEA" w:rsidRDefault="004B467A" w:rsidP="004B467A">
      <w:pPr>
        <w:pStyle w:val="Reportcovertitle"/>
        <w:spacing w:before="0"/>
        <w:jc w:val="right"/>
        <w:rPr>
          <w:sz w:val="52"/>
          <w:szCs w:val="52"/>
        </w:rPr>
      </w:pPr>
      <w:r>
        <w:rPr>
          <w:sz w:val="52"/>
          <w:szCs w:val="52"/>
        </w:rPr>
        <w:t>20</w:t>
      </w:r>
      <w:r w:rsidR="00DA48A8">
        <w:rPr>
          <w:sz w:val="52"/>
          <w:szCs w:val="52"/>
        </w:rPr>
        <w:t>2</w:t>
      </w:r>
      <w:r w:rsidR="00231C78">
        <w:rPr>
          <w:sz w:val="52"/>
          <w:szCs w:val="52"/>
        </w:rPr>
        <w:t>1</w:t>
      </w:r>
      <w:r>
        <w:rPr>
          <w:sz w:val="52"/>
          <w:szCs w:val="52"/>
        </w:rPr>
        <w:t>-2</w:t>
      </w:r>
      <w:r w:rsidR="00231C78">
        <w:rPr>
          <w:sz w:val="52"/>
          <w:szCs w:val="52"/>
        </w:rPr>
        <w:t>2</w:t>
      </w:r>
    </w:p>
    <w:p w14:paraId="4F5CEE2D" w14:textId="77777777" w:rsidR="00DA527C" w:rsidRPr="00DA527C" w:rsidRDefault="00DA527C" w:rsidP="00DA527C"/>
    <w:p w14:paraId="3B2A0472" w14:textId="7813CA50" w:rsidR="00DA527C" w:rsidRDefault="00B676DD">
      <w:r w:rsidRPr="000C2336">
        <w:rPr>
          <w:noProof/>
          <w:lang w:eastAsia="en-GB"/>
        </w:rPr>
        <w:drawing>
          <wp:anchor distT="0" distB="0" distL="114300" distR="114300" simplePos="0" relativeHeight="251660800" behindDoc="0" locked="0" layoutInCell="1" allowOverlap="1" wp14:anchorId="063745FE" wp14:editId="4FD25DC3">
            <wp:simplePos x="0" y="0"/>
            <wp:positionH relativeFrom="column">
              <wp:posOffset>2545080</wp:posOffset>
            </wp:positionH>
            <wp:positionV relativeFrom="paragraph">
              <wp:posOffset>1707177</wp:posOffset>
            </wp:positionV>
            <wp:extent cx="1600200" cy="1267460"/>
            <wp:effectExtent l="0" t="0" r="0" b="2540"/>
            <wp:wrapThrough wrapText="bothSides">
              <wp:wrapPolygon edited="0">
                <wp:start x="0" y="0"/>
                <wp:lineTo x="0" y="21210"/>
                <wp:lineTo x="21257" y="21210"/>
                <wp:lineTo x="21257" y="0"/>
                <wp:lineTo x="0" y="0"/>
              </wp:wrapPolygon>
            </wp:wrapThrough>
            <wp:docPr id="2" name="Picture 2" descr="C:\Users\fh37\Dropbox\CHSS\C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37\Dropbox\CHSS\CH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0" locked="0" layoutInCell="1" allowOverlap="1" wp14:anchorId="6080180A" wp14:editId="6F3A2AE8">
            <wp:simplePos x="0" y="0"/>
            <wp:positionH relativeFrom="column">
              <wp:posOffset>-2074545</wp:posOffset>
            </wp:positionH>
            <wp:positionV relativeFrom="paragraph">
              <wp:posOffset>1731645</wp:posOffset>
            </wp:positionV>
            <wp:extent cx="7238365" cy="14020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5">
                      <a:extLst>
                        <a:ext uri="{28A0092B-C50C-407E-A947-70E740481C1C}">
                          <a14:useLocalDpi xmlns:a14="http://schemas.microsoft.com/office/drawing/2010/main" val="0"/>
                        </a:ext>
                      </a:extLst>
                    </a:blip>
                    <a:stretch>
                      <a:fillRect/>
                    </a:stretch>
                  </pic:blipFill>
                  <pic:spPr>
                    <a:xfrm>
                      <a:off x="0" y="0"/>
                      <a:ext cx="723836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527C">
        <w:br w:type="page"/>
      </w:r>
    </w:p>
    <w:p w14:paraId="55F969EC" w14:textId="5724D557" w:rsidR="002D6889" w:rsidRDefault="00131C3A" w:rsidP="00AC72FD">
      <w:pPr>
        <w:rPr>
          <w:rFonts w:eastAsiaTheme="majorEastAsia" w:cs="Arial"/>
          <w:b/>
          <w:bCs/>
          <w:color w:val="A00054"/>
          <w:sz w:val="40"/>
          <w:szCs w:val="40"/>
        </w:rPr>
      </w:pPr>
      <w:r w:rsidRPr="00131C3A">
        <w:rPr>
          <w:rFonts w:eastAsiaTheme="majorEastAsia" w:cs="Arial"/>
          <w:b/>
          <w:bCs/>
          <w:color w:val="A00054"/>
          <w:sz w:val="40"/>
          <w:szCs w:val="40"/>
        </w:rPr>
        <w:lastRenderedPageBreak/>
        <w:t>Informa</w:t>
      </w:r>
      <w:r w:rsidR="00193B39">
        <w:rPr>
          <w:rFonts w:eastAsiaTheme="majorEastAsia" w:cs="Arial"/>
          <w:b/>
          <w:bCs/>
          <w:color w:val="A00054"/>
          <w:sz w:val="40"/>
          <w:szCs w:val="40"/>
        </w:rPr>
        <w:t>tion for Applicants for the 20</w:t>
      </w:r>
      <w:r w:rsidR="00432063">
        <w:rPr>
          <w:rFonts w:eastAsiaTheme="majorEastAsia" w:cs="Arial"/>
          <w:b/>
          <w:bCs/>
          <w:color w:val="A00054"/>
          <w:sz w:val="40"/>
          <w:szCs w:val="40"/>
        </w:rPr>
        <w:t>2</w:t>
      </w:r>
      <w:r w:rsidR="00C50E16">
        <w:rPr>
          <w:rFonts w:eastAsiaTheme="majorEastAsia" w:cs="Arial"/>
          <w:b/>
          <w:bCs/>
          <w:color w:val="A00054"/>
          <w:sz w:val="40"/>
          <w:szCs w:val="40"/>
        </w:rPr>
        <w:t>1</w:t>
      </w:r>
      <w:r w:rsidR="0081608C">
        <w:rPr>
          <w:rFonts w:eastAsiaTheme="majorEastAsia" w:cs="Arial"/>
          <w:b/>
          <w:bCs/>
          <w:color w:val="A00054"/>
          <w:sz w:val="40"/>
          <w:szCs w:val="40"/>
        </w:rPr>
        <w:t>/2</w:t>
      </w:r>
      <w:r w:rsidR="00C50E16">
        <w:rPr>
          <w:rFonts w:eastAsiaTheme="majorEastAsia" w:cs="Arial"/>
          <w:b/>
          <w:bCs/>
          <w:color w:val="A00054"/>
          <w:sz w:val="40"/>
          <w:szCs w:val="40"/>
        </w:rPr>
        <w:t>2</w:t>
      </w:r>
      <w:r w:rsidRPr="00131C3A">
        <w:rPr>
          <w:rFonts w:eastAsiaTheme="majorEastAsia" w:cs="Arial"/>
          <w:b/>
          <w:bCs/>
          <w:color w:val="A00054"/>
          <w:sz w:val="40"/>
          <w:szCs w:val="40"/>
        </w:rPr>
        <w:t xml:space="preserve"> Internships at the University of </w:t>
      </w:r>
      <w:r w:rsidR="00193B39">
        <w:rPr>
          <w:rFonts w:eastAsiaTheme="majorEastAsia" w:cs="Arial"/>
          <w:b/>
          <w:bCs/>
          <w:color w:val="A00054"/>
          <w:sz w:val="40"/>
          <w:szCs w:val="40"/>
        </w:rPr>
        <w:t>Kent</w:t>
      </w:r>
    </w:p>
    <w:p w14:paraId="5C615AC6" w14:textId="77777777" w:rsidR="00131C3A" w:rsidRDefault="00131C3A" w:rsidP="00AC72FD"/>
    <w:p w14:paraId="1DE4482E" w14:textId="77777777" w:rsidR="002D6889" w:rsidRDefault="002D6889" w:rsidP="007F2CB8">
      <w:pPr>
        <w:pStyle w:val="Introductionparagraphblue"/>
        <w:sectPr w:rsidR="002D6889" w:rsidSect="00630E5E">
          <w:headerReference w:type="default" r:id="rId16"/>
          <w:footerReference w:type="even" r:id="rId17"/>
          <w:footerReference w:type="default" r:id="rId18"/>
          <w:pgSz w:w="11900" w:h="16840"/>
          <w:pgMar w:top="1134" w:right="851" w:bottom="1134" w:left="851" w:header="567" w:footer="567" w:gutter="0"/>
          <w:cols w:space="708"/>
          <w:titlePg/>
          <w:docGrid w:linePitch="360"/>
        </w:sectPr>
      </w:pPr>
    </w:p>
    <w:p w14:paraId="59B1D5EA" w14:textId="77777777" w:rsidR="0092108F" w:rsidRDefault="0092108F" w:rsidP="0092108F">
      <w:pPr>
        <w:pStyle w:val="Introductionparagraphblue"/>
      </w:pPr>
      <w:r>
        <w:t xml:space="preserve">This information is intended for practitioners interested in applying for the Health Education England/National Institute of Health Research Integrated Clinical Academic Programme (HEE/NIHR ICAP) internships run by HEE’s local team in Kent, Surrey and Sussex which will be based at the University of </w:t>
      </w:r>
      <w:r w:rsidR="006F1A53">
        <w:t>Kent</w:t>
      </w:r>
      <w:r>
        <w:t xml:space="preserve"> </w:t>
      </w:r>
      <w:r w:rsidRPr="006F1A53">
        <w:t>(</w:t>
      </w:r>
      <w:r w:rsidR="006F1A53" w:rsidRPr="006F1A53">
        <w:t>Canterbury</w:t>
      </w:r>
      <w:r w:rsidRPr="006F1A53">
        <w:t>).</w:t>
      </w:r>
      <w:r>
        <w:t xml:space="preserve"> This information covers the following areas:</w:t>
      </w:r>
    </w:p>
    <w:p w14:paraId="16685D9C" w14:textId="77777777" w:rsidR="0092108F" w:rsidRDefault="0092108F" w:rsidP="0092108F">
      <w:pPr>
        <w:pStyle w:val="Introductionparagraphblue"/>
        <w:spacing w:after="0"/>
        <w:ind w:left="1710" w:hanging="1710"/>
      </w:pPr>
      <w:r>
        <w:t xml:space="preserve">Section 1 – Health Education England </w:t>
      </w:r>
      <w:r w:rsidR="00E52B58">
        <w:t>(HEE) Background</w:t>
      </w:r>
      <w:r>
        <w:t xml:space="preserve"> </w:t>
      </w:r>
    </w:p>
    <w:p w14:paraId="3CDBD6DB" w14:textId="77777777" w:rsidR="0092108F" w:rsidRDefault="0092108F" w:rsidP="0092108F">
      <w:pPr>
        <w:pStyle w:val="Introductionparagraphblue"/>
        <w:spacing w:after="0"/>
      </w:pPr>
      <w:r>
        <w:t>Section 2 – Background of HEE/NIHR ICAP</w:t>
      </w:r>
    </w:p>
    <w:p w14:paraId="58CE5757" w14:textId="2A72F9B1" w:rsidR="0092108F" w:rsidRDefault="0092108F" w:rsidP="0092108F">
      <w:pPr>
        <w:pStyle w:val="Introductionparagraphblue"/>
        <w:spacing w:after="0"/>
        <w:ind w:left="1710" w:hanging="1710"/>
      </w:pPr>
      <w:r>
        <w:t>Section 3 – The HEE NIHR ICAP internships 20</w:t>
      </w:r>
      <w:r w:rsidR="00231C78">
        <w:t>21</w:t>
      </w:r>
      <w:r w:rsidR="0045079A">
        <w:t>/2</w:t>
      </w:r>
      <w:r w:rsidR="00231C78">
        <w:t>2</w:t>
      </w:r>
      <w:r>
        <w:t xml:space="preserve"> at the University of </w:t>
      </w:r>
      <w:r w:rsidR="006F1A53">
        <w:t>Kent</w:t>
      </w:r>
    </w:p>
    <w:p w14:paraId="7EF97EE4" w14:textId="77777777" w:rsidR="0092108F" w:rsidRDefault="0092108F" w:rsidP="0092108F">
      <w:pPr>
        <w:pStyle w:val="Introductionparagraphblue"/>
        <w:spacing w:after="0"/>
      </w:pPr>
      <w:r>
        <w:t>Section 4 – Clinical Research Training</w:t>
      </w:r>
    </w:p>
    <w:p w14:paraId="4485EC4F" w14:textId="751FACE9" w:rsidR="0092108F" w:rsidRDefault="0092108F" w:rsidP="0092108F">
      <w:pPr>
        <w:pStyle w:val="Introductionparagraphblue"/>
        <w:spacing w:after="0"/>
      </w:pPr>
      <w:r>
        <w:t>Section 5 – Applying for the HEE/NIHR ICAP</w:t>
      </w:r>
      <w:r w:rsidR="00780351">
        <w:t xml:space="preserve"> internships</w:t>
      </w:r>
    </w:p>
    <w:p w14:paraId="60C779B9" w14:textId="77777777" w:rsidR="002D6889" w:rsidRPr="007F2CB8" w:rsidRDefault="0092108F" w:rsidP="0092108F">
      <w:pPr>
        <w:pStyle w:val="Introductionparagraphblue"/>
        <w:spacing w:after="0"/>
        <w:sectPr w:rsidR="002D6889" w:rsidRPr="007F2CB8" w:rsidSect="002D6889">
          <w:type w:val="continuous"/>
          <w:pgSz w:w="11900" w:h="16840"/>
          <w:pgMar w:top="1134" w:right="851" w:bottom="1134" w:left="851" w:header="567" w:footer="567" w:gutter="0"/>
          <w:cols w:space="708"/>
          <w:docGrid w:linePitch="360"/>
        </w:sectPr>
      </w:pPr>
      <w:r>
        <w:t>Section 6 – Further information</w:t>
      </w:r>
    </w:p>
    <w:p w14:paraId="5F95A50B" w14:textId="77777777" w:rsidR="002D6889" w:rsidRDefault="002D6889" w:rsidP="002D6889"/>
    <w:p w14:paraId="0AE973FC" w14:textId="77777777" w:rsidR="002D6889" w:rsidRDefault="00192731" w:rsidP="002D6889">
      <w:pPr>
        <w:pStyle w:val="Heading2"/>
      </w:pPr>
      <w:r w:rsidRPr="00192731">
        <w:t>Secti</w:t>
      </w:r>
      <w:r w:rsidR="00E52B58">
        <w:t>on 1 – HEE Background</w:t>
      </w:r>
    </w:p>
    <w:p w14:paraId="39134DFC" w14:textId="079F2D53" w:rsidR="00760D46" w:rsidRPr="00760D46" w:rsidRDefault="00760D46" w:rsidP="00760D46">
      <w:pPr>
        <w:rPr>
          <w:rFonts w:eastAsia="Calibri" w:cs="Arial"/>
        </w:rPr>
      </w:pPr>
      <w:r w:rsidRPr="00760D46">
        <w:rPr>
          <w:rFonts w:eastAsia="Calibri" w:cs="Arial"/>
        </w:rPr>
        <w:t>HEE is committed to supporting the delivery of high quality health</w:t>
      </w:r>
      <w:r w:rsidR="00231C78">
        <w:rPr>
          <w:rFonts w:eastAsia="Calibri" w:cs="Arial"/>
        </w:rPr>
        <w:t xml:space="preserve"> and </w:t>
      </w:r>
      <w:r w:rsidRPr="00760D46">
        <w:rPr>
          <w:rFonts w:eastAsia="Calibri" w:cs="Arial"/>
        </w:rPr>
        <w:t xml:space="preserve">care by ensuring that the workforce has the right skills, values and behaviours, and by ensuring that the right numbers of staff are available at the right time and in the right place. HEE will achieve this by focussing on outcomes, using financial levers and leadership influence to help drive real improvements in workforce planning, education and training. </w:t>
      </w:r>
    </w:p>
    <w:p w14:paraId="2172DCE9" w14:textId="77777777" w:rsidR="00760D46" w:rsidRDefault="00760D46" w:rsidP="00760D46">
      <w:pPr>
        <w:rPr>
          <w:rFonts w:eastAsia="Calibri" w:cs="Arial"/>
          <w:sz w:val="22"/>
          <w:szCs w:val="22"/>
        </w:rPr>
      </w:pPr>
    </w:p>
    <w:p w14:paraId="4E918D44" w14:textId="5632ECE2"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HEE’s </w:t>
      </w:r>
      <w:r w:rsidR="00D4497F">
        <w:rPr>
          <w:rFonts w:ascii="Arial" w:hAnsi="Arial" w:cs="Arial"/>
          <w:i/>
          <w:sz w:val="24"/>
          <w:szCs w:val="24"/>
        </w:rPr>
        <w:t>Research and Innovation Strategy</w:t>
      </w:r>
      <w:r w:rsidRPr="00760D46">
        <w:rPr>
          <w:rFonts w:ascii="Arial" w:hAnsi="Arial" w:cs="Arial"/>
          <w:sz w:val="24"/>
          <w:szCs w:val="24"/>
        </w:rPr>
        <w:t xml:space="preserve"> was published in September 2014, and includes an objective to develop a multi-professional </w:t>
      </w:r>
      <w:r w:rsidR="00D4497F" w:rsidRPr="00F2165C">
        <w:rPr>
          <w:rFonts w:ascii="Arial" w:hAnsi="Arial" w:cs="Arial"/>
          <w:b/>
          <w:sz w:val="24"/>
          <w:szCs w:val="24"/>
        </w:rPr>
        <w:t>Clinical Academic Careers Framework</w:t>
      </w:r>
      <w:r w:rsidR="00D4497F">
        <w:rPr>
          <w:rFonts w:ascii="Arial" w:hAnsi="Arial" w:cs="Arial"/>
          <w:sz w:val="24"/>
          <w:szCs w:val="24"/>
        </w:rPr>
        <w:t xml:space="preserve"> </w:t>
      </w:r>
      <w:r w:rsidRPr="00760D46">
        <w:rPr>
          <w:rFonts w:ascii="Arial" w:hAnsi="Arial" w:cs="Arial"/>
          <w:sz w:val="24"/>
          <w:szCs w:val="24"/>
        </w:rPr>
        <w:t>for patient</w:t>
      </w:r>
      <w:r w:rsidR="00304815">
        <w:rPr>
          <w:rFonts w:ascii="Arial" w:hAnsi="Arial" w:cs="Arial"/>
          <w:sz w:val="24"/>
          <w:szCs w:val="24"/>
        </w:rPr>
        <w:t>/service user</w:t>
      </w:r>
      <w:r w:rsidRPr="00760D46">
        <w:rPr>
          <w:rFonts w:ascii="Arial" w:hAnsi="Arial" w:cs="Arial"/>
          <w:sz w:val="24"/>
          <w:szCs w:val="24"/>
        </w:rPr>
        <w:t xml:space="preserve"> benefit.</w:t>
      </w:r>
    </w:p>
    <w:p w14:paraId="40E55381" w14:textId="77777777" w:rsidR="00760D46" w:rsidRDefault="00760D46" w:rsidP="00760D46">
      <w:pPr>
        <w:rPr>
          <w:rFonts w:eastAsia="Calibri" w:cs="Arial"/>
          <w:sz w:val="22"/>
          <w:szCs w:val="22"/>
        </w:rPr>
      </w:pPr>
    </w:p>
    <w:p w14:paraId="38C1419F" w14:textId="6D0A8619"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The </w:t>
      </w:r>
      <w:r w:rsidRPr="00D4497F">
        <w:rPr>
          <w:rFonts w:ascii="Arial" w:hAnsi="Arial" w:cs="Arial"/>
          <w:b/>
          <w:sz w:val="24"/>
          <w:szCs w:val="24"/>
        </w:rPr>
        <w:t xml:space="preserve">HEE </w:t>
      </w:r>
      <w:r w:rsidR="00D4497F" w:rsidRPr="00D4497F">
        <w:rPr>
          <w:rFonts w:ascii="Arial" w:hAnsi="Arial" w:cs="Arial"/>
          <w:b/>
          <w:sz w:val="24"/>
          <w:szCs w:val="24"/>
        </w:rPr>
        <w:t>Clinical Academic Careers Stakeholder Group</w:t>
      </w:r>
      <w:r w:rsidR="00D4497F">
        <w:rPr>
          <w:rFonts w:ascii="Arial" w:hAnsi="Arial" w:cs="Arial"/>
          <w:sz w:val="24"/>
          <w:szCs w:val="24"/>
        </w:rPr>
        <w:t xml:space="preserve"> </w:t>
      </w:r>
      <w:r w:rsidRPr="00760D46">
        <w:rPr>
          <w:rFonts w:ascii="Arial" w:hAnsi="Arial" w:cs="Arial"/>
          <w:sz w:val="24"/>
          <w:szCs w:val="24"/>
        </w:rPr>
        <w:t>(CACSG) set the strategic direction and landscape for delivery of the Clinical Academic Careers Framework, including oversight of delivery of the HEE/NIHR Integrated Clinical Academic (ICA) Programme for statutory registered non-medical health</w:t>
      </w:r>
      <w:r w:rsidR="00304815">
        <w:rPr>
          <w:rFonts w:ascii="Arial" w:hAnsi="Arial" w:cs="Arial"/>
          <w:sz w:val="24"/>
          <w:szCs w:val="24"/>
        </w:rPr>
        <w:t xml:space="preserve"> and social </w:t>
      </w:r>
      <w:r w:rsidRPr="00760D46">
        <w:rPr>
          <w:rFonts w:ascii="Arial" w:hAnsi="Arial" w:cs="Arial"/>
          <w:sz w:val="24"/>
          <w:szCs w:val="24"/>
        </w:rPr>
        <w:t>care professions.  CACSG also takes account of progress on the Integrated Academic Training (IAT) programme (for doctors and dentists) administered by the National Institute for Health Research (NIHR) and funded by DH.</w:t>
      </w:r>
    </w:p>
    <w:p w14:paraId="68FF4EB8" w14:textId="77777777" w:rsidR="00760D46" w:rsidRPr="0083099E" w:rsidRDefault="00760D46" w:rsidP="00760D46">
      <w:pPr>
        <w:pStyle w:val="PlainText"/>
        <w:rPr>
          <w:rFonts w:ascii="Arial" w:hAnsi="Arial" w:cs="Arial"/>
        </w:rPr>
      </w:pPr>
    </w:p>
    <w:p w14:paraId="257BE082" w14:textId="06F98592" w:rsidR="00760D46" w:rsidRPr="00760D46" w:rsidRDefault="00760D46" w:rsidP="00760D46">
      <w:pPr>
        <w:rPr>
          <w:rFonts w:eastAsia="Calibri" w:cs="Arial"/>
        </w:rPr>
      </w:pPr>
      <w:r w:rsidRPr="00760D46">
        <w:rPr>
          <w:rFonts w:cs="Arial"/>
        </w:rPr>
        <w:t>Clinical Academic Careers will also play a considerable role in meeting HEE’s responsibilities in the</w:t>
      </w:r>
      <w:r w:rsidR="00D4497F">
        <w:rPr>
          <w:rFonts w:cs="Arial"/>
        </w:rPr>
        <w:t xml:space="preserve"> </w:t>
      </w:r>
      <w:r w:rsidR="00D4497F" w:rsidRPr="00D4497F">
        <w:rPr>
          <w:rFonts w:cs="Arial"/>
          <w:i/>
        </w:rPr>
        <w:t>Shape of Training</w:t>
      </w:r>
      <w:r w:rsidRPr="00760D46">
        <w:rPr>
          <w:rFonts w:cs="Arial"/>
        </w:rPr>
        <w:t xml:space="preserve"> and</w:t>
      </w:r>
      <w:r w:rsidR="00D4497F">
        <w:rPr>
          <w:rFonts w:cs="Arial"/>
        </w:rPr>
        <w:t xml:space="preserve"> </w:t>
      </w:r>
      <w:r w:rsidR="00D4497F" w:rsidRPr="00D4497F">
        <w:rPr>
          <w:rFonts w:cs="Arial"/>
          <w:i/>
        </w:rPr>
        <w:t>Shape of Caring</w:t>
      </w:r>
      <w:r w:rsidRPr="00760D46">
        <w:rPr>
          <w:rFonts w:cs="Arial"/>
        </w:rPr>
        <w:t xml:space="preserve"> reviews, where the ability to research, engage in critical enquiry and implement research findings in every day practice is recognised.</w:t>
      </w:r>
    </w:p>
    <w:p w14:paraId="1C6091C7" w14:textId="77777777" w:rsidR="007F2CB8" w:rsidRDefault="007F2CB8" w:rsidP="002D6889"/>
    <w:p w14:paraId="3FC53BC3" w14:textId="77777777" w:rsidR="007F7DFA" w:rsidRDefault="007F7DFA">
      <w:pPr>
        <w:rPr>
          <w:rFonts w:eastAsiaTheme="majorEastAsia" w:cstheme="majorBidi"/>
          <w:b/>
          <w:bCs/>
          <w:color w:val="003893"/>
          <w:sz w:val="28"/>
          <w:szCs w:val="28"/>
        </w:rPr>
      </w:pPr>
      <w:r>
        <w:rPr>
          <w:rFonts w:eastAsiaTheme="majorEastAsia" w:cstheme="majorBidi"/>
          <w:b/>
          <w:bCs/>
          <w:color w:val="003893"/>
          <w:sz w:val="28"/>
          <w:szCs w:val="28"/>
        </w:rPr>
        <w:br w:type="page"/>
      </w:r>
    </w:p>
    <w:p w14:paraId="0C9271B9" w14:textId="77777777" w:rsidR="00192731" w:rsidRDefault="00E52B58" w:rsidP="002D6889">
      <w:r w:rsidRPr="00E52B58">
        <w:rPr>
          <w:rFonts w:eastAsiaTheme="majorEastAsia" w:cstheme="majorBidi"/>
          <w:b/>
          <w:bCs/>
          <w:color w:val="003893"/>
          <w:sz w:val="28"/>
          <w:szCs w:val="28"/>
        </w:rPr>
        <w:lastRenderedPageBreak/>
        <w:t>Section 2 – Background of HEE/NIHR ICAP</w:t>
      </w:r>
    </w:p>
    <w:p w14:paraId="69217D6D" w14:textId="77777777" w:rsidR="00E52B58" w:rsidRDefault="00E52B58" w:rsidP="00E52B58">
      <w:r>
        <w:t>The HEE/NIHR Integrated Clinical Academic (ICA) Programme was launched in March 2015 and streamlines the previous training programmes (making best use of money for improved patient benefit) into one programme which contains five schemes at different levels, plus a mentorship scheme:</w:t>
      </w:r>
    </w:p>
    <w:p w14:paraId="44D5B9C8" w14:textId="77777777" w:rsidR="00E52B58" w:rsidRDefault="00E52B58" w:rsidP="00E52B58">
      <w:pPr>
        <w:pStyle w:val="ListParagraph"/>
        <w:numPr>
          <w:ilvl w:val="0"/>
          <w:numId w:val="4"/>
        </w:numPr>
      </w:pPr>
      <w:r>
        <w:t>Internships;</w:t>
      </w:r>
    </w:p>
    <w:p w14:paraId="5644F8CF" w14:textId="74D9DFCE" w:rsidR="00E52B58" w:rsidRDefault="004D2D7D" w:rsidP="00E52B58">
      <w:pPr>
        <w:pStyle w:val="ListParagraph"/>
        <w:numPr>
          <w:ilvl w:val="0"/>
          <w:numId w:val="4"/>
        </w:numPr>
      </w:pPr>
      <w:r>
        <w:t>Pre-doctoral Clinical Academic Fellowship (PCAF)</w:t>
      </w:r>
      <w:r w:rsidR="00E52B58">
        <w:t>;</w:t>
      </w:r>
    </w:p>
    <w:p w14:paraId="2F09FE28" w14:textId="77777777" w:rsidR="00E52B58" w:rsidRDefault="00E52B58" w:rsidP="00E52B58">
      <w:pPr>
        <w:pStyle w:val="ListParagraph"/>
        <w:numPr>
          <w:ilvl w:val="0"/>
          <w:numId w:val="4"/>
        </w:numPr>
      </w:pPr>
      <w:r>
        <w:t>Clinical Doctoral Research Fellowship (CDRF);</w:t>
      </w:r>
    </w:p>
    <w:p w14:paraId="2D682005" w14:textId="77777777" w:rsidR="00E52B58" w:rsidRDefault="00E52B58" w:rsidP="00E52B58">
      <w:pPr>
        <w:pStyle w:val="ListParagraph"/>
        <w:numPr>
          <w:ilvl w:val="0"/>
          <w:numId w:val="4"/>
        </w:numPr>
      </w:pPr>
      <w:r>
        <w:t>Clinical Lectureship (CL); and</w:t>
      </w:r>
    </w:p>
    <w:p w14:paraId="0EA13157" w14:textId="77777777" w:rsidR="00E52B58" w:rsidRDefault="00E52B58" w:rsidP="00E52B58">
      <w:pPr>
        <w:pStyle w:val="ListParagraph"/>
        <w:numPr>
          <w:ilvl w:val="0"/>
          <w:numId w:val="4"/>
        </w:numPr>
      </w:pPr>
      <w:r>
        <w:t>Senior Clinical Lectureship (SCL).</w:t>
      </w:r>
    </w:p>
    <w:p w14:paraId="58EEA20F" w14:textId="77777777" w:rsidR="00E52B58" w:rsidRDefault="00E52B58" w:rsidP="00E52B58">
      <w:r>
        <w:t xml:space="preserve">The ICA Programme: </w:t>
      </w:r>
    </w:p>
    <w:p w14:paraId="55CBEFEA" w14:textId="181598E2" w:rsidR="00E52B58" w:rsidRDefault="00E52B58" w:rsidP="00E52B58">
      <w:pPr>
        <w:pStyle w:val="ListParagraph"/>
        <w:numPr>
          <w:ilvl w:val="0"/>
          <w:numId w:val="6"/>
        </w:numPr>
      </w:pPr>
      <w:r>
        <w:t>supports all registered non-medical health</w:t>
      </w:r>
      <w:r w:rsidR="00B50988">
        <w:t xml:space="preserve"> and social </w:t>
      </w:r>
      <w:r>
        <w:t>care professionals committed to developing careers that combine research and continued clinical</w:t>
      </w:r>
      <w:r w:rsidR="00B50988">
        <w:t>/professional</w:t>
      </w:r>
      <w:r>
        <w:t xml:space="preserve"> practice;</w:t>
      </w:r>
    </w:p>
    <w:p w14:paraId="0BBFD561" w14:textId="77777777" w:rsidR="00E52B58" w:rsidRDefault="00E52B58" w:rsidP="00E52B58">
      <w:pPr>
        <w:pStyle w:val="ListParagraph"/>
        <w:numPr>
          <w:ilvl w:val="0"/>
          <w:numId w:val="6"/>
        </w:numPr>
      </w:pPr>
      <w:r>
        <w:t>supports the provision of a comprehensive clinical academic career structure;</w:t>
      </w:r>
    </w:p>
    <w:p w14:paraId="596996E5" w14:textId="77777777" w:rsidR="00E52B58" w:rsidRDefault="00E52B58" w:rsidP="00E52B58">
      <w:pPr>
        <w:pStyle w:val="ListParagraph"/>
        <w:numPr>
          <w:ilvl w:val="0"/>
          <w:numId w:val="6"/>
        </w:numPr>
      </w:pPr>
      <w:r>
        <w:t>is fully integrated with clinical practice and/or post registration training;</w:t>
      </w:r>
    </w:p>
    <w:p w14:paraId="42CEB2EC" w14:textId="77777777" w:rsidR="00E52B58" w:rsidRDefault="00E52B58" w:rsidP="00E52B58">
      <w:pPr>
        <w:pStyle w:val="ListParagraph"/>
        <w:numPr>
          <w:ilvl w:val="0"/>
          <w:numId w:val="6"/>
        </w:numPr>
      </w:pPr>
      <w:r>
        <w:t>supports research training from early to advanced levels;</w:t>
      </w:r>
    </w:p>
    <w:p w14:paraId="0EB2D883" w14:textId="77777777" w:rsidR="00E52B58" w:rsidRDefault="00E52B58" w:rsidP="00E52B58">
      <w:pPr>
        <w:pStyle w:val="ListParagraph"/>
        <w:numPr>
          <w:ilvl w:val="0"/>
          <w:numId w:val="6"/>
        </w:numPr>
      </w:pPr>
      <w:r>
        <w:t>has flexible entry and exit points;</w:t>
      </w:r>
    </w:p>
    <w:p w14:paraId="7E28C5B8" w14:textId="77777777" w:rsidR="00E52B58" w:rsidRDefault="00E52B58" w:rsidP="00E52B58">
      <w:pPr>
        <w:pStyle w:val="ListParagraph"/>
        <w:numPr>
          <w:ilvl w:val="0"/>
          <w:numId w:val="6"/>
        </w:numPr>
      </w:pPr>
      <w:r>
        <w:t>where possible, is trainee centred; and</w:t>
      </w:r>
    </w:p>
    <w:p w14:paraId="7D362385" w14:textId="77777777" w:rsidR="00E52B58" w:rsidRDefault="00E52B58" w:rsidP="00E52B58">
      <w:pPr>
        <w:pStyle w:val="ListParagraph"/>
        <w:numPr>
          <w:ilvl w:val="0"/>
          <w:numId w:val="6"/>
        </w:numPr>
      </w:pPr>
      <w:r>
        <w:t>focuses on research within the remit of the NIHR and HEE.</w:t>
      </w:r>
    </w:p>
    <w:p w14:paraId="20FD92F0" w14:textId="77777777" w:rsidR="00E52B58" w:rsidRDefault="00E52B58" w:rsidP="00E52B58"/>
    <w:p w14:paraId="3AFAD123" w14:textId="77777777" w:rsidR="00E52B58" w:rsidRPr="00E52B58" w:rsidRDefault="00E52B58" w:rsidP="00E52B58">
      <w:pPr>
        <w:rPr>
          <w:rFonts w:eastAsiaTheme="majorEastAsia" w:cstheme="majorBidi"/>
          <w:b/>
          <w:bCs/>
          <w:color w:val="003893"/>
        </w:rPr>
      </w:pPr>
      <w:r w:rsidRPr="00E52B58">
        <w:rPr>
          <w:rFonts w:eastAsiaTheme="majorEastAsia" w:cstheme="majorBidi"/>
          <w:b/>
          <w:bCs/>
          <w:color w:val="003893"/>
        </w:rPr>
        <w:t>2.1 What is the NIHR?</w:t>
      </w:r>
    </w:p>
    <w:p w14:paraId="4335FE49" w14:textId="28BA7871" w:rsidR="002D6889" w:rsidRDefault="00E52B58" w:rsidP="00E52B58">
      <w:r w:rsidRPr="00E52B58">
        <w:t>The National Institute for Health Research (NIHR) offers competitive research training awards to health</w:t>
      </w:r>
      <w:r w:rsidR="00B50988">
        <w:t xml:space="preserve"> and social </w:t>
      </w:r>
      <w:r w:rsidRPr="00E52B58">
        <w:t>care practitioners who wish to develop their research skills and carry out research for the benefit of patient care. NIHR have a number of training awards, which are intended to increase research capacity in the NHS</w:t>
      </w:r>
      <w:r w:rsidR="00B50988">
        <w:t>/Social Care</w:t>
      </w:r>
      <w:r w:rsidRPr="00E52B58">
        <w:t xml:space="preserve"> to improve health and </w:t>
      </w:r>
      <w:r w:rsidR="00B50988">
        <w:t xml:space="preserve">wellbeing </w:t>
      </w:r>
      <w:r w:rsidRPr="00E52B58">
        <w:t>by developing practitioners with the potential and aspiration to become leading clinical academics and independent researchers of the future.</w:t>
      </w:r>
    </w:p>
    <w:p w14:paraId="096916CE" w14:textId="77777777" w:rsidR="00A81DA0" w:rsidRDefault="00A81DA0" w:rsidP="00E52B58"/>
    <w:p w14:paraId="1F9C9FF9"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2.2</w:t>
      </w:r>
      <w:r w:rsidR="00A81DA0" w:rsidRPr="00E52B58">
        <w:rPr>
          <w:rFonts w:eastAsiaTheme="majorEastAsia" w:cstheme="majorBidi"/>
          <w:b/>
          <w:bCs/>
          <w:color w:val="003893"/>
        </w:rPr>
        <w:t xml:space="preserve"> What is the </w:t>
      </w:r>
      <w:r w:rsidR="00A81DA0">
        <w:rPr>
          <w:rFonts w:eastAsiaTheme="majorEastAsia" w:cstheme="majorBidi"/>
          <w:b/>
          <w:bCs/>
          <w:color w:val="003893"/>
        </w:rPr>
        <w:t>aim of the ICAP</w:t>
      </w:r>
      <w:r w:rsidR="00A81DA0" w:rsidRPr="00E52B58">
        <w:rPr>
          <w:rFonts w:eastAsiaTheme="majorEastAsia" w:cstheme="majorBidi"/>
          <w:b/>
          <w:bCs/>
          <w:color w:val="003893"/>
        </w:rPr>
        <w:t>?</w:t>
      </w:r>
    </w:p>
    <w:p w14:paraId="56B1E3B4" w14:textId="7B8BFD96" w:rsidR="00A81DA0" w:rsidRDefault="00A81DA0" w:rsidP="00A81DA0">
      <w:pPr>
        <w:rPr>
          <w:rFonts w:eastAsia="Calibri" w:cs="Arial"/>
        </w:rPr>
      </w:pPr>
      <w:r w:rsidRPr="00A049B0">
        <w:rPr>
          <w:rFonts w:eastAsia="Calibri" w:cs="Arial"/>
        </w:rPr>
        <w:t>The HEE Integrated Clinical Academic (ICA) Programme is intended to support practitioners who wish to apply for an NIHR</w:t>
      </w:r>
      <w:r>
        <w:rPr>
          <w:rFonts w:eastAsia="Calibri" w:cs="Arial"/>
          <w:shd w:val="clear" w:color="auto" w:fill="FFFFFF"/>
        </w:rPr>
        <w:t xml:space="preserve"> </w:t>
      </w:r>
      <w:r w:rsidR="004D2D7D">
        <w:rPr>
          <w:rFonts w:eastAsia="Calibri" w:cs="Arial"/>
          <w:shd w:val="clear" w:color="auto" w:fill="FFFFFF"/>
        </w:rPr>
        <w:t>award (PCAF</w:t>
      </w:r>
      <w:r w:rsidRPr="00916015">
        <w:rPr>
          <w:rFonts w:eastAsia="Calibri" w:cs="Arial"/>
          <w:shd w:val="clear" w:color="auto" w:fill="FFFFFF"/>
        </w:rPr>
        <w:t xml:space="preserve">, Clinical Doctoral Research Fellowship, Clinical Lectureship or Senior Clinical Lectureship or to provide an opportunity for applicants (with an </w:t>
      </w:r>
      <w:proofErr w:type="spellStart"/>
      <w:r w:rsidRPr="00916015">
        <w:rPr>
          <w:rFonts w:eastAsia="Calibri" w:cs="Arial"/>
          <w:shd w:val="clear" w:color="auto" w:fill="FFFFFF"/>
        </w:rPr>
        <w:t>MRes</w:t>
      </w:r>
      <w:proofErr w:type="spellEnd"/>
      <w:r w:rsidR="00AA6AD3">
        <w:rPr>
          <w:rFonts w:eastAsia="Calibri" w:cs="Arial"/>
          <w:shd w:val="clear" w:color="auto" w:fill="FFFFFF"/>
        </w:rPr>
        <w:t xml:space="preserve">, </w:t>
      </w:r>
      <w:proofErr w:type="spellStart"/>
      <w:r w:rsidR="00AA6AD3">
        <w:rPr>
          <w:rFonts w:eastAsia="Calibri" w:cs="Arial"/>
          <w:shd w:val="clear" w:color="auto" w:fill="FFFFFF"/>
        </w:rPr>
        <w:t>MClinRes</w:t>
      </w:r>
      <w:proofErr w:type="spellEnd"/>
      <w:r w:rsidRPr="00916015">
        <w:rPr>
          <w:rFonts w:eastAsia="Calibri" w:cs="Arial"/>
          <w:shd w:val="clear" w:color="auto" w:fill="FFFFFF"/>
        </w:rPr>
        <w:t xml:space="preserve"> or Doctorate qualification) to work in a research group (as a normal member or principal investigator) that submits an application for an external research funding award</w:t>
      </w:r>
      <w:r w:rsidRPr="00B66E55">
        <w:rPr>
          <w:rFonts w:eastAsia="Calibri" w:cs="Arial"/>
        </w:rPr>
        <w:t>.</w:t>
      </w:r>
      <w:r w:rsidRPr="009A73A0">
        <w:rPr>
          <w:rFonts w:eastAsia="Calibri" w:cs="Arial"/>
        </w:rPr>
        <w:t xml:space="preserve"> </w:t>
      </w:r>
    </w:p>
    <w:p w14:paraId="01795ED7" w14:textId="77777777" w:rsidR="007F2CB8" w:rsidRDefault="007F2CB8" w:rsidP="002D6889"/>
    <w:p w14:paraId="2838078B" w14:textId="77777777" w:rsidR="00A81DA0" w:rsidRPr="00E52B58" w:rsidRDefault="00A81DA0" w:rsidP="00A81DA0">
      <w:pPr>
        <w:rPr>
          <w:rFonts w:eastAsiaTheme="majorEastAsia" w:cstheme="majorBidi"/>
          <w:b/>
          <w:bCs/>
          <w:color w:val="003893"/>
        </w:rPr>
      </w:pPr>
      <w:r>
        <w:rPr>
          <w:rFonts w:eastAsiaTheme="majorEastAsia" w:cstheme="majorBidi"/>
          <w:b/>
          <w:bCs/>
          <w:color w:val="003893"/>
        </w:rPr>
        <w:t>2.3</w:t>
      </w:r>
      <w:r w:rsidRPr="00E52B58">
        <w:rPr>
          <w:rFonts w:eastAsiaTheme="majorEastAsia" w:cstheme="majorBidi"/>
          <w:b/>
          <w:bCs/>
          <w:color w:val="003893"/>
        </w:rPr>
        <w:t xml:space="preserve"> What is </w:t>
      </w:r>
      <w:r>
        <w:rPr>
          <w:rFonts w:eastAsiaTheme="majorEastAsia" w:cstheme="majorBidi"/>
          <w:b/>
          <w:bCs/>
          <w:color w:val="003893"/>
        </w:rPr>
        <w:t>HEE’s KSS local team’s role</w:t>
      </w:r>
      <w:r w:rsidRPr="00E52B58">
        <w:rPr>
          <w:rFonts w:eastAsiaTheme="majorEastAsia" w:cstheme="majorBidi"/>
          <w:b/>
          <w:bCs/>
          <w:color w:val="003893"/>
        </w:rPr>
        <w:t>?</w:t>
      </w:r>
    </w:p>
    <w:p w14:paraId="08862423" w14:textId="77777777" w:rsidR="00A81DA0" w:rsidRDefault="00A81DA0" w:rsidP="002D6889">
      <w:r w:rsidRPr="00A81DA0">
        <w:t>HEE has a statutory responsibility to promote research (Health &amp; Social Care Act 2012, HEE Directions 2013) and the Mandate from the Government to HEE (April 2014 to March 2015) requires HEE to ‘develop a more flexible workforce that is able to respond to the changing patterns of service and embraces research and innovation to enable it to adapt to the changing demands of public health, healthcare and care services.’</w:t>
      </w:r>
    </w:p>
    <w:p w14:paraId="1D24FA04" w14:textId="77777777" w:rsidR="00A81DA0" w:rsidRDefault="00A81DA0" w:rsidP="002D6889"/>
    <w:p w14:paraId="2E983C7D" w14:textId="77777777" w:rsidR="00A81DA0" w:rsidRDefault="00A81DA0" w:rsidP="002D6889">
      <w:r w:rsidRPr="00A81DA0">
        <w:t>In 2012 and 2013, the programme was run across a number of universities across Kent, Surrey and Sussex</w:t>
      </w:r>
      <w:r>
        <w:t xml:space="preserve"> by HEE’s local area team</w:t>
      </w:r>
      <w:r w:rsidRPr="00A81DA0">
        <w:t xml:space="preserve">. In 2014/15, the programme was based at the University of Brighton with £50,000 being used to fund 6 interns. In 2015/16, </w:t>
      </w:r>
      <w:r>
        <w:t>the University of Brighton delivered the programme for a cohort of seven interns. The University of Surrey also received funding in 2015/16 to deliver 4 internships.</w:t>
      </w:r>
    </w:p>
    <w:p w14:paraId="21555F1E" w14:textId="77777777" w:rsidR="00A81DA0" w:rsidRDefault="00A81DA0" w:rsidP="002D6889"/>
    <w:p w14:paraId="12935E3E" w14:textId="75AC3F52" w:rsidR="00D07E84" w:rsidRDefault="00D07E84" w:rsidP="00D07E84">
      <w:r>
        <w:t>In 2016/17 the HEE/NIHR I</w:t>
      </w:r>
      <w:r w:rsidR="004D2D7D">
        <w:t>CA Programme internships were</w:t>
      </w:r>
      <w:r>
        <w:t xml:space="preserve"> offered by the Universities of Brighton, Greenwich, and Surrey.</w:t>
      </w:r>
      <w:r w:rsidR="00E119B1">
        <w:t xml:space="preserve"> </w:t>
      </w:r>
      <w:r w:rsidR="006B66D3">
        <w:t>In 2017/18 the HEE/NIHR ICA Programme internships w</w:t>
      </w:r>
      <w:r w:rsidR="00E52733">
        <w:t>ere</w:t>
      </w:r>
      <w:r w:rsidR="006B66D3">
        <w:t xml:space="preserve"> </w:t>
      </w:r>
      <w:r w:rsidR="006B66D3">
        <w:lastRenderedPageBreak/>
        <w:t>offered by the Universities of Brighton, Greenwich, Kent and Surrey</w:t>
      </w:r>
      <w:r w:rsidR="00E119B1">
        <w:t>, and in 2018/</w:t>
      </w:r>
      <w:r w:rsidR="001D1809">
        <w:t>2</w:t>
      </w:r>
      <w:r w:rsidR="00231C78">
        <w:t>0</w:t>
      </w:r>
      <w:r w:rsidR="00E119B1">
        <w:t xml:space="preserve"> the Universities of Brighton, Kent and Surrey.</w:t>
      </w:r>
    </w:p>
    <w:p w14:paraId="6DF4D831" w14:textId="77777777" w:rsidR="00E119B1" w:rsidRDefault="00E119B1" w:rsidP="00E52733"/>
    <w:p w14:paraId="78514B83" w14:textId="0DD6DD80" w:rsidR="00E52733" w:rsidRDefault="00E119B1" w:rsidP="00E52733">
      <w:r>
        <w:t>In 20</w:t>
      </w:r>
      <w:r w:rsidR="001D1809">
        <w:t>2</w:t>
      </w:r>
      <w:r w:rsidR="00231C78">
        <w:t>1</w:t>
      </w:r>
      <w:r>
        <w:t>/2</w:t>
      </w:r>
      <w:r w:rsidR="00231C78">
        <w:t xml:space="preserve">2 </w:t>
      </w:r>
      <w:r w:rsidR="00E52733">
        <w:t xml:space="preserve">the HEE/NIHR ICA Programme internships will </w:t>
      </w:r>
      <w:r w:rsidR="00681DE7">
        <w:t xml:space="preserve">again </w:t>
      </w:r>
      <w:r w:rsidR="00E52733">
        <w:t>be offered by the University of Kent.</w:t>
      </w:r>
    </w:p>
    <w:p w14:paraId="3C42E9DE" w14:textId="77777777" w:rsidR="00F83E87" w:rsidRDefault="00F83E87" w:rsidP="00A81DA0">
      <w:pPr>
        <w:rPr>
          <w:rFonts w:eastAsiaTheme="majorEastAsia" w:cstheme="majorBidi"/>
          <w:b/>
          <w:bCs/>
          <w:color w:val="003893"/>
          <w:sz w:val="28"/>
          <w:szCs w:val="28"/>
        </w:rPr>
      </w:pPr>
    </w:p>
    <w:p w14:paraId="6E12BF5D" w14:textId="368265ED" w:rsidR="00A81DA0" w:rsidRDefault="00A81DA0" w:rsidP="00A81DA0">
      <w:r w:rsidRPr="00A81DA0">
        <w:rPr>
          <w:rFonts w:eastAsiaTheme="majorEastAsia" w:cstheme="majorBidi"/>
          <w:b/>
          <w:bCs/>
          <w:color w:val="003893"/>
          <w:sz w:val="28"/>
          <w:szCs w:val="28"/>
        </w:rPr>
        <w:t>Section 3 – Th</w:t>
      </w:r>
      <w:r w:rsidR="00FC3DD2">
        <w:rPr>
          <w:rFonts w:eastAsiaTheme="majorEastAsia" w:cstheme="majorBidi"/>
          <w:b/>
          <w:bCs/>
          <w:color w:val="003893"/>
          <w:sz w:val="28"/>
          <w:szCs w:val="28"/>
        </w:rPr>
        <w:t xml:space="preserve">e HEE NIHR </w:t>
      </w:r>
      <w:r w:rsidR="00FC3DD2" w:rsidRPr="00F83E87">
        <w:rPr>
          <w:rFonts w:eastAsiaTheme="majorEastAsia" w:cstheme="majorBidi"/>
          <w:b/>
          <w:bCs/>
          <w:color w:val="003893"/>
          <w:sz w:val="28"/>
          <w:szCs w:val="28"/>
        </w:rPr>
        <w:t>ICAP</w:t>
      </w:r>
      <w:r w:rsidR="00E119B1">
        <w:rPr>
          <w:rFonts w:eastAsiaTheme="majorEastAsia" w:cstheme="majorBidi"/>
          <w:b/>
          <w:bCs/>
          <w:color w:val="003893"/>
          <w:sz w:val="28"/>
          <w:szCs w:val="28"/>
        </w:rPr>
        <w:t xml:space="preserve"> internships 20</w:t>
      </w:r>
      <w:r w:rsidR="001D1809">
        <w:rPr>
          <w:rFonts w:eastAsiaTheme="majorEastAsia" w:cstheme="majorBidi"/>
          <w:b/>
          <w:bCs/>
          <w:color w:val="003893"/>
          <w:sz w:val="28"/>
          <w:szCs w:val="28"/>
        </w:rPr>
        <w:t>20</w:t>
      </w:r>
      <w:r w:rsidR="00E119B1">
        <w:rPr>
          <w:rFonts w:eastAsiaTheme="majorEastAsia" w:cstheme="majorBidi"/>
          <w:b/>
          <w:bCs/>
          <w:color w:val="003893"/>
          <w:sz w:val="28"/>
          <w:szCs w:val="28"/>
        </w:rPr>
        <w:t>/2</w:t>
      </w:r>
      <w:r w:rsidR="001D1809">
        <w:rPr>
          <w:rFonts w:eastAsiaTheme="majorEastAsia" w:cstheme="majorBidi"/>
          <w:b/>
          <w:bCs/>
          <w:color w:val="003893"/>
          <w:sz w:val="28"/>
          <w:szCs w:val="28"/>
        </w:rPr>
        <w:t>1</w:t>
      </w:r>
      <w:r w:rsidRPr="00A81DA0">
        <w:rPr>
          <w:rFonts w:eastAsiaTheme="majorEastAsia" w:cstheme="majorBidi"/>
          <w:b/>
          <w:bCs/>
          <w:color w:val="003893"/>
          <w:sz w:val="28"/>
          <w:szCs w:val="28"/>
        </w:rPr>
        <w:t xml:space="preserve"> at the University of </w:t>
      </w:r>
      <w:r w:rsidR="00FC3DD2">
        <w:rPr>
          <w:rFonts w:eastAsiaTheme="majorEastAsia" w:cstheme="majorBidi"/>
          <w:b/>
          <w:bCs/>
          <w:color w:val="003893"/>
          <w:sz w:val="28"/>
          <w:szCs w:val="28"/>
        </w:rPr>
        <w:t>Kent</w:t>
      </w:r>
    </w:p>
    <w:p w14:paraId="60444B31" w14:textId="77777777" w:rsidR="00A81DA0" w:rsidRDefault="00A81DA0" w:rsidP="002D6889"/>
    <w:p w14:paraId="3705931C"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3</w:t>
      </w:r>
      <w:r w:rsidR="00A81DA0" w:rsidRPr="00E52B58">
        <w:rPr>
          <w:rFonts w:eastAsiaTheme="majorEastAsia" w:cstheme="majorBidi"/>
          <w:b/>
          <w:bCs/>
          <w:color w:val="003893"/>
        </w:rPr>
        <w:t xml:space="preserve">.1 </w:t>
      </w:r>
      <w:r>
        <w:rPr>
          <w:rFonts w:eastAsiaTheme="majorEastAsia" w:cstheme="majorBidi"/>
          <w:b/>
          <w:bCs/>
          <w:color w:val="003893"/>
        </w:rPr>
        <w:t xml:space="preserve">How will the programme be delivered at the University of </w:t>
      </w:r>
      <w:r w:rsidR="00FC3DD2">
        <w:rPr>
          <w:rFonts w:eastAsiaTheme="majorEastAsia" w:cstheme="majorBidi"/>
          <w:b/>
          <w:bCs/>
          <w:color w:val="003893"/>
        </w:rPr>
        <w:t>Kent</w:t>
      </w:r>
      <w:r>
        <w:rPr>
          <w:rFonts w:eastAsiaTheme="majorEastAsia" w:cstheme="majorBidi"/>
          <w:b/>
          <w:bCs/>
          <w:color w:val="003893"/>
        </w:rPr>
        <w:t>?</w:t>
      </w:r>
    </w:p>
    <w:p w14:paraId="6BE959C2" w14:textId="77777777" w:rsidR="007F2CB8" w:rsidRDefault="007F2CB8" w:rsidP="002D6889"/>
    <w:p w14:paraId="72255757" w14:textId="77777777" w:rsidR="00F83E87" w:rsidRPr="00FB2DDB" w:rsidRDefault="00F83E87" w:rsidP="00F83E87">
      <w:pPr>
        <w:widowControl w:val="0"/>
        <w:autoSpaceDE w:val="0"/>
        <w:autoSpaceDN w:val="0"/>
        <w:adjustRightInd w:val="0"/>
        <w:rPr>
          <w:rFonts w:cs="Arial"/>
          <w:color w:val="262626"/>
          <w:lang w:val="en-US" w:eastAsia="en-GB"/>
        </w:rPr>
      </w:pPr>
    </w:p>
    <w:p w14:paraId="1D94AC27" w14:textId="77777777" w:rsidR="00F83E87" w:rsidRPr="00105F1C" w:rsidRDefault="00F83E87" w:rsidP="00F83E87">
      <w:pPr>
        <w:widowControl w:val="0"/>
        <w:autoSpaceDE w:val="0"/>
        <w:autoSpaceDN w:val="0"/>
        <w:adjustRightInd w:val="0"/>
        <w:rPr>
          <w:rFonts w:cs="Arial"/>
          <w:i/>
          <w:color w:val="262626"/>
          <w:lang w:val="en-US" w:eastAsia="en-GB"/>
        </w:rPr>
      </w:pPr>
      <w:r w:rsidRPr="00105F1C">
        <w:rPr>
          <w:rFonts w:cs="Arial"/>
          <w:i/>
          <w:color w:val="262626"/>
          <w:lang w:val="en-US" w:eastAsia="en-GB"/>
        </w:rPr>
        <w:t xml:space="preserve">Induction to the Internship </w:t>
      </w:r>
      <w:proofErr w:type="spellStart"/>
      <w:r w:rsidRPr="00105F1C">
        <w:rPr>
          <w:rFonts w:cs="Arial"/>
          <w:i/>
          <w:color w:val="262626"/>
          <w:lang w:val="en-US" w:eastAsia="en-GB"/>
        </w:rPr>
        <w:t>Programme</w:t>
      </w:r>
      <w:proofErr w:type="spellEnd"/>
      <w:r w:rsidRPr="00105F1C">
        <w:rPr>
          <w:rFonts w:cs="Arial"/>
          <w:i/>
          <w:color w:val="262626"/>
          <w:lang w:val="en-US" w:eastAsia="en-GB"/>
        </w:rPr>
        <w:t xml:space="preserve"> </w:t>
      </w:r>
    </w:p>
    <w:p w14:paraId="6B9D1E45" w14:textId="77777777" w:rsidR="00F83E87" w:rsidRPr="00105F1C" w:rsidRDefault="00F83E87" w:rsidP="00F83E87">
      <w:pPr>
        <w:widowControl w:val="0"/>
        <w:autoSpaceDE w:val="0"/>
        <w:autoSpaceDN w:val="0"/>
        <w:adjustRightInd w:val="0"/>
        <w:rPr>
          <w:rFonts w:cs="Arial"/>
          <w:color w:val="262626"/>
          <w:lang w:val="en-US" w:eastAsia="en-GB"/>
        </w:rPr>
      </w:pPr>
    </w:p>
    <w:p w14:paraId="7B33E249" w14:textId="72BCD263" w:rsidR="00F83E87" w:rsidRPr="00105F1C" w:rsidRDefault="004620B5" w:rsidP="00F02908">
      <w:pPr>
        <w:widowControl w:val="0"/>
        <w:autoSpaceDE w:val="0"/>
        <w:autoSpaceDN w:val="0"/>
        <w:adjustRightInd w:val="0"/>
        <w:rPr>
          <w:rFonts w:cs="Arial"/>
          <w:color w:val="262626"/>
          <w:lang w:val="en-US" w:eastAsia="en-GB"/>
        </w:rPr>
      </w:pPr>
      <w:r w:rsidRPr="00105F1C">
        <w:rPr>
          <w:rFonts w:cs="Arial"/>
          <w:color w:val="262626"/>
          <w:lang w:val="en-US" w:eastAsia="en-GB"/>
        </w:rPr>
        <w:t xml:space="preserve">You </w:t>
      </w:r>
      <w:r w:rsidR="00F83E87" w:rsidRPr="00105F1C">
        <w:rPr>
          <w:rFonts w:cs="Arial"/>
          <w:color w:val="262626"/>
          <w:lang w:val="en-US" w:eastAsia="en-GB"/>
        </w:rPr>
        <w:t xml:space="preserve">will be inducted onto the internship </w:t>
      </w:r>
      <w:proofErr w:type="spellStart"/>
      <w:r w:rsidR="00F83E87" w:rsidRPr="00105F1C">
        <w:rPr>
          <w:rFonts w:cs="Arial"/>
          <w:color w:val="262626"/>
          <w:lang w:val="en-US" w:eastAsia="en-GB"/>
        </w:rPr>
        <w:t>programme</w:t>
      </w:r>
      <w:proofErr w:type="spellEnd"/>
      <w:r w:rsidR="00F83E87" w:rsidRPr="00105F1C">
        <w:rPr>
          <w:rFonts w:cs="Arial"/>
          <w:color w:val="262626"/>
          <w:lang w:val="en-US" w:eastAsia="en-GB"/>
        </w:rPr>
        <w:t xml:space="preserve"> on Session One of the Educational Learning Package. </w:t>
      </w:r>
      <w:r w:rsidRPr="00105F1C">
        <w:rPr>
          <w:rFonts w:cs="Arial"/>
          <w:color w:val="262626"/>
          <w:lang w:val="en-US" w:eastAsia="en-GB"/>
        </w:rPr>
        <w:t xml:space="preserve">You </w:t>
      </w:r>
      <w:r w:rsidR="00F83E87" w:rsidRPr="00105F1C">
        <w:rPr>
          <w:rFonts w:cs="Arial"/>
          <w:color w:val="262626"/>
          <w:lang w:val="en-US" w:eastAsia="en-GB"/>
        </w:rPr>
        <w:t xml:space="preserve">will be navigated through the </w:t>
      </w:r>
      <w:proofErr w:type="spellStart"/>
      <w:r w:rsidR="00F83E87" w:rsidRPr="00105F1C">
        <w:rPr>
          <w:rFonts w:cs="Arial"/>
          <w:color w:val="262626"/>
          <w:lang w:val="en-US" w:eastAsia="en-GB"/>
        </w:rPr>
        <w:t>programme</w:t>
      </w:r>
      <w:proofErr w:type="spellEnd"/>
      <w:r w:rsidR="00F83E87" w:rsidRPr="00105F1C">
        <w:rPr>
          <w:rFonts w:cs="Arial"/>
          <w:color w:val="262626"/>
          <w:lang w:val="en-US" w:eastAsia="en-GB"/>
        </w:rPr>
        <w:t xml:space="preserve"> with an outline of the</w:t>
      </w:r>
      <w:r w:rsidR="008661AB" w:rsidRPr="00105F1C">
        <w:rPr>
          <w:rFonts w:cs="Arial"/>
          <w:color w:val="262626"/>
          <w:lang w:val="en-US" w:eastAsia="en-GB"/>
        </w:rPr>
        <w:t xml:space="preserve"> Educational Learning Package, expectations of the mentorship between you and your academic/NHS</w:t>
      </w:r>
      <w:r w:rsidR="00231C78">
        <w:rPr>
          <w:rFonts w:cs="Arial"/>
          <w:color w:val="262626"/>
          <w:lang w:val="en-US" w:eastAsia="en-GB"/>
        </w:rPr>
        <w:t>/Local Authority</w:t>
      </w:r>
      <w:r w:rsidR="008661AB" w:rsidRPr="00105F1C">
        <w:rPr>
          <w:rFonts w:cs="Arial"/>
          <w:color w:val="262626"/>
          <w:lang w:val="en-US" w:eastAsia="en-GB"/>
        </w:rPr>
        <w:t xml:space="preserve"> mentor, and identifying and addressing your career development activities.</w:t>
      </w:r>
      <w:r w:rsidR="00F83E87" w:rsidRPr="00105F1C">
        <w:rPr>
          <w:rFonts w:cs="Arial"/>
          <w:color w:val="262626"/>
          <w:lang w:val="en-US" w:eastAsia="en-GB"/>
        </w:rPr>
        <w:t xml:space="preserve"> </w:t>
      </w:r>
    </w:p>
    <w:p w14:paraId="6735F10F" w14:textId="77777777" w:rsidR="008661AB" w:rsidRPr="00105F1C" w:rsidRDefault="008661AB" w:rsidP="00F83E87"/>
    <w:p w14:paraId="107CFFA3" w14:textId="438D0426" w:rsidR="00F83E87" w:rsidRDefault="004620B5" w:rsidP="00F83E87">
      <w:r w:rsidRPr="00105F1C">
        <w:t xml:space="preserve">You </w:t>
      </w:r>
      <w:r w:rsidR="00F83E87" w:rsidRPr="00105F1C">
        <w:t xml:space="preserve">will also attend a seminar on how to use library resources, an introduction to the Virtual Learning Platform (VLP) ‘Moodle’ and how to use </w:t>
      </w:r>
      <w:proofErr w:type="spellStart"/>
      <w:r w:rsidR="00F83E87" w:rsidRPr="00105F1C">
        <w:t>Turnitin</w:t>
      </w:r>
      <w:proofErr w:type="spellEnd"/>
      <w:r w:rsidR="00F83E87" w:rsidRPr="00105F1C">
        <w:t>.</w:t>
      </w:r>
    </w:p>
    <w:p w14:paraId="13E4F17C" w14:textId="5110E70E" w:rsidR="001D1809" w:rsidRPr="001D1809" w:rsidRDefault="001D1809" w:rsidP="00F83E87">
      <w:pPr>
        <w:rPr>
          <w:b/>
        </w:rPr>
      </w:pPr>
    </w:p>
    <w:p w14:paraId="107CE918" w14:textId="720331C3" w:rsidR="001D1809" w:rsidRPr="001D1809" w:rsidRDefault="001D1809" w:rsidP="00F83E87">
      <w:pPr>
        <w:rPr>
          <w:b/>
        </w:rPr>
      </w:pPr>
      <w:r w:rsidRPr="001D1809">
        <w:rPr>
          <w:b/>
        </w:rPr>
        <w:t>Please note due to the Covid-19 pandemic the programme will be delivered using a blended approach of online and face-to-face learning, to be determined.</w:t>
      </w:r>
    </w:p>
    <w:p w14:paraId="2667C019" w14:textId="77777777" w:rsidR="00F83E87" w:rsidRPr="00105F1C" w:rsidRDefault="00F83E87" w:rsidP="00F83E87">
      <w:pPr>
        <w:widowControl w:val="0"/>
        <w:autoSpaceDE w:val="0"/>
        <w:autoSpaceDN w:val="0"/>
        <w:adjustRightInd w:val="0"/>
        <w:rPr>
          <w:rFonts w:cs="Arial"/>
          <w:color w:val="262626"/>
          <w:lang w:val="en-US" w:eastAsia="en-GB"/>
        </w:rPr>
      </w:pPr>
    </w:p>
    <w:p w14:paraId="7541352D" w14:textId="77777777" w:rsidR="00F83E87" w:rsidRPr="00105F1C" w:rsidRDefault="00F83E87" w:rsidP="00F83E87">
      <w:pPr>
        <w:widowControl w:val="0"/>
        <w:autoSpaceDE w:val="0"/>
        <w:autoSpaceDN w:val="0"/>
        <w:adjustRightInd w:val="0"/>
        <w:rPr>
          <w:rFonts w:cs="Arial"/>
          <w:i/>
          <w:color w:val="262626"/>
          <w:lang w:val="en-US" w:eastAsia="en-GB"/>
        </w:rPr>
      </w:pPr>
      <w:r w:rsidRPr="00105F1C">
        <w:rPr>
          <w:rFonts w:cs="Arial"/>
          <w:i/>
          <w:color w:val="262626"/>
          <w:lang w:val="en-US" w:eastAsia="en-GB"/>
        </w:rPr>
        <w:t>Mentorship</w:t>
      </w:r>
    </w:p>
    <w:p w14:paraId="61A20518" w14:textId="77777777" w:rsidR="00F83E87" w:rsidRPr="00105F1C" w:rsidRDefault="00F83E87" w:rsidP="00F83E87">
      <w:pPr>
        <w:widowControl w:val="0"/>
        <w:autoSpaceDE w:val="0"/>
        <w:autoSpaceDN w:val="0"/>
        <w:adjustRightInd w:val="0"/>
        <w:rPr>
          <w:rFonts w:cs="Arial"/>
          <w:color w:val="262626"/>
          <w:lang w:val="en-US" w:eastAsia="en-GB"/>
        </w:rPr>
      </w:pPr>
    </w:p>
    <w:p w14:paraId="1FAA4C67" w14:textId="77250EA3" w:rsidR="00F83E87" w:rsidRPr="00105F1C" w:rsidRDefault="00F83E87" w:rsidP="00F83E87">
      <w:pPr>
        <w:widowControl w:val="0"/>
        <w:autoSpaceDE w:val="0"/>
        <w:autoSpaceDN w:val="0"/>
        <w:adjustRightInd w:val="0"/>
        <w:rPr>
          <w:rFonts w:cs="Arial"/>
          <w:color w:val="262626"/>
          <w:lang w:val="en-US" w:eastAsia="en-GB"/>
        </w:rPr>
      </w:pPr>
      <w:r w:rsidRPr="00105F1C">
        <w:rPr>
          <w:rFonts w:cs="Arial"/>
          <w:color w:val="262626"/>
          <w:lang w:val="en-US" w:eastAsia="en-GB"/>
        </w:rPr>
        <w:t xml:space="preserve">Throughout the internship </w:t>
      </w:r>
      <w:r w:rsidR="004620B5" w:rsidRPr="00105F1C">
        <w:rPr>
          <w:rFonts w:cs="Arial"/>
          <w:color w:val="262626"/>
          <w:lang w:val="en-US" w:eastAsia="en-GB"/>
        </w:rPr>
        <w:t>you will receive support from your</w:t>
      </w:r>
      <w:r w:rsidRPr="00105F1C">
        <w:rPr>
          <w:rFonts w:cs="Arial"/>
          <w:color w:val="262626"/>
          <w:lang w:val="en-US" w:eastAsia="en-GB"/>
        </w:rPr>
        <w:t xml:space="preserve"> mentor who will support and guide </w:t>
      </w:r>
      <w:r w:rsidR="004620B5" w:rsidRPr="00105F1C">
        <w:rPr>
          <w:rFonts w:cs="Arial"/>
          <w:color w:val="262626"/>
          <w:lang w:val="en-US" w:eastAsia="en-GB"/>
        </w:rPr>
        <w:t>you on how to write up your research project idea. You</w:t>
      </w:r>
      <w:r w:rsidRPr="00105F1C">
        <w:rPr>
          <w:rFonts w:cs="Arial"/>
          <w:color w:val="262626"/>
          <w:lang w:val="en-US" w:eastAsia="en-GB"/>
        </w:rPr>
        <w:t xml:space="preserve"> wil</w:t>
      </w:r>
      <w:r w:rsidR="004620B5" w:rsidRPr="00105F1C">
        <w:rPr>
          <w:rFonts w:cs="Arial"/>
          <w:color w:val="262626"/>
          <w:lang w:val="en-US" w:eastAsia="en-GB"/>
        </w:rPr>
        <w:t>l be encouraged to identify your own mentor who you</w:t>
      </w:r>
      <w:r w:rsidRPr="00105F1C">
        <w:rPr>
          <w:rFonts w:cs="Arial"/>
          <w:color w:val="262626"/>
          <w:lang w:val="en-US" w:eastAsia="en-GB"/>
        </w:rPr>
        <w:t xml:space="preserve"> would feel comfortabl</w:t>
      </w:r>
      <w:r w:rsidR="0022520D" w:rsidRPr="00105F1C">
        <w:rPr>
          <w:rFonts w:cs="Arial"/>
          <w:color w:val="262626"/>
          <w:lang w:val="en-US" w:eastAsia="en-GB"/>
        </w:rPr>
        <w:t xml:space="preserve">e working with – either based </w:t>
      </w:r>
      <w:r w:rsidR="004620B5" w:rsidRPr="00105F1C">
        <w:rPr>
          <w:rFonts w:cs="Arial"/>
          <w:color w:val="262626"/>
          <w:lang w:val="en-US" w:eastAsia="en-GB"/>
        </w:rPr>
        <w:t>in you</w:t>
      </w:r>
      <w:r w:rsidRPr="00105F1C">
        <w:rPr>
          <w:rFonts w:cs="Arial"/>
          <w:color w:val="262626"/>
          <w:lang w:val="en-US" w:eastAsia="en-GB"/>
        </w:rPr>
        <w:t>r Trust</w:t>
      </w:r>
      <w:r w:rsidR="004620B5" w:rsidRPr="00105F1C">
        <w:rPr>
          <w:rFonts w:cs="Arial"/>
          <w:color w:val="262626"/>
          <w:lang w:val="en-US" w:eastAsia="en-GB"/>
        </w:rPr>
        <w:t xml:space="preserve">/NHS </w:t>
      </w:r>
      <w:r w:rsidR="00231C78">
        <w:rPr>
          <w:rFonts w:cs="Arial"/>
          <w:color w:val="262626"/>
          <w:lang w:val="en-US" w:eastAsia="en-GB"/>
        </w:rPr>
        <w:t>organization/Local Authority</w:t>
      </w:r>
      <w:r w:rsidR="00A84836">
        <w:rPr>
          <w:rFonts w:cs="Arial"/>
          <w:color w:val="262626"/>
          <w:lang w:val="en-US" w:eastAsia="en-GB"/>
        </w:rPr>
        <w:t xml:space="preserve"> or another Trust/NHS </w:t>
      </w:r>
      <w:r w:rsidR="00231C78">
        <w:rPr>
          <w:rFonts w:cs="Arial"/>
          <w:color w:val="262626"/>
          <w:lang w:val="en-US" w:eastAsia="en-GB"/>
        </w:rPr>
        <w:t>organization/Local Authority</w:t>
      </w:r>
      <w:r w:rsidR="004620B5" w:rsidRPr="00105F1C">
        <w:rPr>
          <w:rFonts w:cs="Arial"/>
          <w:color w:val="262626"/>
          <w:lang w:val="en-US" w:eastAsia="en-GB"/>
        </w:rPr>
        <w:t>. We will assist you</w:t>
      </w:r>
      <w:r w:rsidRPr="00105F1C">
        <w:rPr>
          <w:rFonts w:cs="Arial"/>
          <w:color w:val="262626"/>
          <w:lang w:val="en-US" w:eastAsia="en-GB"/>
        </w:rPr>
        <w:t xml:space="preserve"> to identify a</w:t>
      </w:r>
      <w:r w:rsidR="00A84836">
        <w:rPr>
          <w:rFonts w:cs="Arial"/>
          <w:color w:val="262626"/>
          <w:lang w:val="en-US" w:eastAsia="en-GB"/>
        </w:rPr>
        <w:t xml:space="preserve"> </w:t>
      </w:r>
      <w:r w:rsidRPr="00105F1C">
        <w:rPr>
          <w:rFonts w:cs="Arial"/>
          <w:color w:val="262626"/>
          <w:lang w:val="en-US" w:eastAsia="en-GB"/>
        </w:rPr>
        <w:t>mentor if required -</w:t>
      </w:r>
      <w:r w:rsidR="00D94F21" w:rsidRPr="00105F1C">
        <w:rPr>
          <w:rFonts w:cs="Arial"/>
          <w:color w:val="262626"/>
          <w:lang w:val="en-US" w:eastAsia="en-GB"/>
        </w:rPr>
        <w:t xml:space="preserve"> </w:t>
      </w:r>
      <w:r w:rsidRPr="00105F1C">
        <w:rPr>
          <w:rFonts w:cs="Arial"/>
          <w:color w:val="262626"/>
          <w:lang w:val="en-US" w:eastAsia="en-GB"/>
        </w:rPr>
        <w:t>and will</w:t>
      </w:r>
      <w:r w:rsidR="004620B5" w:rsidRPr="00105F1C">
        <w:rPr>
          <w:rFonts w:cs="Arial"/>
          <w:color w:val="262626"/>
          <w:lang w:val="en-US" w:eastAsia="en-GB"/>
        </w:rPr>
        <w:t xml:space="preserve"> suggest several mentors who you</w:t>
      </w:r>
      <w:r w:rsidRPr="00105F1C">
        <w:rPr>
          <w:rFonts w:cs="Arial"/>
          <w:color w:val="262626"/>
          <w:lang w:val="en-US" w:eastAsia="en-GB"/>
        </w:rPr>
        <w:t xml:space="preserve"> can contact as a part of the application process. We will emphasis that mentors are accessible and are conveniently</w:t>
      </w:r>
      <w:r w:rsidR="004620B5" w:rsidRPr="00105F1C">
        <w:rPr>
          <w:rFonts w:cs="Arial"/>
          <w:color w:val="262626"/>
          <w:lang w:val="en-US" w:eastAsia="en-GB"/>
        </w:rPr>
        <w:t xml:space="preserve"> located to be contacted by you, and that their</w:t>
      </w:r>
      <w:r w:rsidRPr="00105F1C">
        <w:rPr>
          <w:rFonts w:cs="Arial"/>
          <w:color w:val="262626"/>
          <w:lang w:val="en-US" w:eastAsia="en-GB"/>
        </w:rPr>
        <w:t xml:space="preserve"> expertise and interests should</w:t>
      </w:r>
      <w:r w:rsidR="004620B5" w:rsidRPr="00105F1C">
        <w:rPr>
          <w:rFonts w:cs="Arial"/>
          <w:color w:val="262626"/>
          <w:lang w:val="en-US" w:eastAsia="en-GB"/>
        </w:rPr>
        <w:t xml:space="preserve"> loosely align with your interests</w:t>
      </w:r>
      <w:r w:rsidRPr="00105F1C">
        <w:rPr>
          <w:rFonts w:cs="Arial"/>
          <w:color w:val="262626"/>
          <w:lang w:val="en-US" w:eastAsia="en-GB"/>
        </w:rPr>
        <w:t xml:space="preserve">. </w:t>
      </w:r>
    </w:p>
    <w:p w14:paraId="6D89FA3F" w14:textId="77777777" w:rsidR="00F83E87" w:rsidRPr="00105F1C" w:rsidRDefault="00F83E87" w:rsidP="00F83E87">
      <w:pPr>
        <w:widowControl w:val="0"/>
        <w:autoSpaceDE w:val="0"/>
        <w:autoSpaceDN w:val="0"/>
        <w:adjustRightInd w:val="0"/>
        <w:rPr>
          <w:rFonts w:cs="Arial"/>
          <w:color w:val="262626"/>
          <w:lang w:val="en-US" w:eastAsia="en-GB"/>
        </w:rPr>
      </w:pPr>
    </w:p>
    <w:p w14:paraId="61523D51" w14:textId="77777777" w:rsidR="00F83E87" w:rsidRPr="00105F1C" w:rsidRDefault="00F83E87" w:rsidP="00F83E87"/>
    <w:p w14:paraId="2B074523" w14:textId="77777777" w:rsidR="00F83E87" w:rsidRPr="00105F1C" w:rsidRDefault="00F83E87" w:rsidP="00F83E87">
      <w:pPr>
        <w:widowControl w:val="0"/>
        <w:autoSpaceDE w:val="0"/>
        <w:autoSpaceDN w:val="0"/>
        <w:adjustRightInd w:val="0"/>
        <w:rPr>
          <w:rFonts w:cs="Arial"/>
          <w:i/>
          <w:color w:val="262626"/>
          <w:lang w:val="en-US" w:eastAsia="en-GB"/>
        </w:rPr>
      </w:pPr>
      <w:r w:rsidRPr="00105F1C">
        <w:rPr>
          <w:rFonts w:cs="Arial"/>
          <w:i/>
          <w:color w:val="262626"/>
          <w:lang w:val="en-US" w:eastAsia="en-GB"/>
        </w:rPr>
        <w:t>Research Project Idea</w:t>
      </w:r>
    </w:p>
    <w:p w14:paraId="50F41B18" w14:textId="77777777" w:rsidR="00F83E87" w:rsidRPr="00105F1C" w:rsidRDefault="00F83E87" w:rsidP="00F83E87">
      <w:pPr>
        <w:widowControl w:val="0"/>
        <w:autoSpaceDE w:val="0"/>
        <w:autoSpaceDN w:val="0"/>
        <w:adjustRightInd w:val="0"/>
        <w:rPr>
          <w:rFonts w:cs="Arial"/>
          <w:color w:val="262626"/>
          <w:lang w:val="en-US" w:eastAsia="en-GB"/>
        </w:rPr>
      </w:pPr>
    </w:p>
    <w:p w14:paraId="3FC03738" w14:textId="6A270747" w:rsidR="00F83E87" w:rsidRPr="00105F1C" w:rsidRDefault="004620B5" w:rsidP="00F83E87">
      <w:pPr>
        <w:widowControl w:val="0"/>
        <w:autoSpaceDE w:val="0"/>
        <w:autoSpaceDN w:val="0"/>
        <w:adjustRightInd w:val="0"/>
        <w:rPr>
          <w:rFonts w:cs="Arial"/>
          <w:color w:val="262626"/>
          <w:lang w:val="en-US" w:eastAsia="en-GB"/>
        </w:rPr>
      </w:pPr>
      <w:r w:rsidRPr="00105F1C">
        <w:rPr>
          <w:rFonts w:cs="Arial"/>
          <w:color w:val="262626"/>
          <w:lang w:val="en-US" w:eastAsia="en-GB"/>
        </w:rPr>
        <w:t xml:space="preserve">During the </w:t>
      </w:r>
      <w:proofErr w:type="spellStart"/>
      <w:r w:rsidRPr="00105F1C">
        <w:rPr>
          <w:rFonts w:cs="Arial"/>
          <w:color w:val="262626"/>
          <w:lang w:val="en-US" w:eastAsia="en-GB"/>
        </w:rPr>
        <w:t>programme</w:t>
      </w:r>
      <w:proofErr w:type="spellEnd"/>
      <w:r w:rsidRPr="00105F1C">
        <w:rPr>
          <w:rFonts w:cs="Arial"/>
          <w:color w:val="262626"/>
          <w:lang w:val="en-US" w:eastAsia="en-GB"/>
        </w:rPr>
        <w:t xml:space="preserve"> you</w:t>
      </w:r>
      <w:r w:rsidR="00F83E87" w:rsidRPr="00105F1C">
        <w:rPr>
          <w:rFonts w:cs="Arial"/>
          <w:color w:val="262626"/>
          <w:lang w:val="en-US" w:eastAsia="en-GB"/>
        </w:rPr>
        <w:t xml:space="preserve"> will develop a research project idea and wi</w:t>
      </w:r>
      <w:r w:rsidRPr="00105F1C">
        <w:rPr>
          <w:rFonts w:cs="Arial"/>
          <w:color w:val="262626"/>
          <w:lang w:val="en-US" w:eastAsia="en-GB"/>
        </w:rPr>
        <w:t>ll outline the key concepts you</w:t>
      </w:r>
      <w:r w:rsidR="00F83E87" w:rsidRPr="00105F1C">
        <w:rPr>
          <w:rFonts w:cs="Arial"/>
          <w:color w:val="262626"/>
          <w:lang w:val="en-US" w:eastAsia="en-GB"/>
        </w:rPr>
        <w:t xml:space="preserve"> would </w:t>
      </w:r>
      <w:proofErr w:type="spellStart"/>
      <w:r w:rsidR="00F83E87" w:rsidRPr="00105F1C">
        <w:rPr>
          <w:rFonts w:cs="Arial"/>
          <w:color w:val="262626"/>
          <w:lang w:val="en-US" w:eastAsia="en-GB"/>
        </w:rPr>
        <w:t>utilise</w:t>
      </w:r>
      <w:proofErr w:type="spellEnd"/>
      <w:r w:rsidR="00F83E87" w:rsidRPr="00105F1C">
        <w:rPr>
          <w:rFonts w:cs="Arial"/>
          <w:color w:val="262626"/>
          <w:lang w:val="en-US" w:eastAsia="en-GB"/>
        </w:rPr>
        <w:t>. The research pro</w:t>
      </w:r>
      <w:r w:rsidRPr="00105F1C">
        <w:rPr>
          <w:rFonts w:cs="Arial"/>
          <w:color w:val="262626"/>
          <w:lang w:val="en-US" w:eastAsia="en-GB"/>
        </w:rPr>
        <w:t>ject idea will encourage you</w:t>
      </w:r>
      <w:r w:rsidR="00F83E87" w:rsidRPr="00105F1C">
        <w:rPr>
          <w:rFonts w:cs="Arial"/>
          <w:color w:val="262626"/>
          <w:lang w:val="en-US" w:eastAsia="en-GB"/>
        </w:rPr>
        <w:t xml:space="preserve"> to think of how to bring about improvements in p</w:t>
      </w:r>
      <w:r w:rsidRPr="00105F1C">
        <w:rPr>
          <w:rFonts w:cs="Arial"/>
          <w:color w:val="262626"/>
          <w:lang w:val="en-US" w:eastAsia="en-GB"/>
        </w:rPr>
        <w:t>atient care, by increasing your</w:t>
      </w:r>
      <w:r w:rsidR="00F83E87" w:rsidRPr="00105F1C">
        <w:rPr>
          <w:rFonts w:cs="Arial"/>
          <w:color w:val="262626"/>
          <w:lang w:val="en-US" w:eastAsia="en-GB"/>
        </w:rPr>
        <w:t xml:space="preserve"> understanding of how research can improve patient</w:t>
      </w:r>
      <w:r w:rsidR="00231C78">
        <w:rPr>
          <w:rFonts w:cs="Arial"/>
          <w:color w:val="262626"/>
          <w:lang w:val="en-US" w:eastAsia="en-GB"/>
        </w:rPr>
        <w:t>/client</w:t>
      </w:r>
      <w:r w:rsidR="00F83E87" w:rsidRPr="00105F1C">
        <w:rPr>
          <w:rFonts w:cs="Arial"/>
          <w:color w:val="262626"/>
          <w:lang w:val="en-US" w:eastAsia="en-GB"/>
        </w:rPr>
        <w:t xml:space="preserve"> outcomes a</w:t>
      </w:r>
      <w:r w:rsidRPr="00105F1C">
        <w:rPr>
          <w:rFonts w:cs="Arial"/>
          <w:color w:val="262626"/>
          <w:lang w:val="en-US" w:eastAsia="en-GB"/>
        </w:rPr>
        <w:t>nd NHS</w:t>
      </w:r>
      <w:r w:rsidR="00231C78">
        <w:rPr>
          <w:rFonts w:cs="Arial"/>
          <w:color w:val="262626"/>
          <w:lang w:val="en-US" w:eastAsia="en-GB"/>
        </w:rPr>
        <w:t xml:space="preserve"> or social care</w:t>
      </w:r>
      <w:r w:rsidRPr="00105F1C">
        <w:rPr>
          <w:rFonts w:cs="Arial"/>
          <w:color w:val="262626"/>
          <w:lang w:val="en-US" w:eastAsia="en-GB"/>
        </w:rPr>
        <w:t xml:space="preserve"> service delivery. You</w:t>
      </w:r>
      <w:r w:rsidR="00F83E87" w:rsidRPr="00105F1C">
        <w:rPr>
          <w:rFonts w:cs="Arial"/>
          <w:color w:val="262626"/>
          <w:lang w:val="en-US" w:eastAsia="en-GB"/>
        </w:rPr>
        <w:t xml:space="preserve"> may propose a research project idea based upon an aspect of a study fo</w:t>
      </w:r>
      <w:r w:rsidRPr="00105F1C">
        <w:rPr>
          <w:rFonts w:cs="Arial"/>
          <w:color w:val="262626"/>
          <w:lang w:val="en-US" w:eastAsia="en-GB"/>
        </w:rPr>
        <w:t>r an existing project that your</w:t>
      </w:r>
      <w:r w:rsidR="00F83E87" w:rsidRPr="00105F1C">
        <w:rPr>
          <w:rFonts w:cs="Arial"/>
          <w:color w:val="262626"/>
          <w:lang w:val="en-US" w:eastAsia="en-GB"/>
        </w:rPr>
        <w:t xml:space="preserve"> mentor is engaged with, or a project idea for a service evaluation or engage with </w:t>
      </w:r>
      <w:r w:rsidRPr="00105F1C">
        <w:rPr>
          <w:rFonts w:cs="Arial"/>
          <w:color w:val="262626"/>
          <w:lang w:val="en-US" w:eastAsia="en-GB"/>
        </w:rPr>
        <w:t>an existing project within your</w:t>
      </w:r>
      <w:r w:rsidR="00F83E87" w:rsidRPr="00105F1C">
        <w:rPr>
          <w:rFonts w:cs="Arial"/>
          <w:color w:val="262626"/>
          <w:lang w:val="en-US" w:eastAsia="en-GB"/>
        </w:rPr>
        <w:t xml:space="preserve"> own </w:t>
      </w:r>
      <w:proofErr w:type="spellStart"/>
      <w:r w:rsidR="00F83E87" w:rsidRPr="00105F1C">
        <w:rPr>
          <w:rFonts w:cs="Arial"/>
          <w:color w:val="262626"/>
          <w:lang w:val="en-US" w:eastAsia="en-GB"/>
        </w:rPr>
        <w:t>organisation</w:t>
      </w:r>
      <w:proofErr w:type="spellEnd"/>
      <w:r w:rsidR="00F83E87" w:rsidRPr="00105F1C">
        <w:rPr>
          <w:rFonts w:cs="Arial"/>
          <w:color w:val="262626"/>
          <w:lang w:val="en-US" w:eastAsia="en-GB"/>
        </w:rPr>
        <w:t>. </w:t>
      </w:r>
    </w:p>
    <w:p w14:paraId="4C132E78" w14:textId="77777777" w:rsidR="00FC3DD2" w:rsidRPr="00105F1C" w:rsidRDefault="00FC3DD2" w:rsidP="002D6889"/>
    <w:p w14:paraId="16EA843E" w14:textId="53C6F9C9" w:rsidR="00784838" w:rsidRPr="00105F1C" w:rsidRDefault="00784838" w:rsidP="00784838">
      <w:pPr>
        <w:widowControl w:val="0"/>
        <w:autoSpaceDE w:val="0"/>
        <w:autoSpaceDN w:val="0"/>
        <w:adjustRightInd w:val="0"/>
        <w:rPr>
          <w:rFonts w:cs="Arial"/>
          <w:i/>
          <w:iCs/>
          <w:color w:val="262626"/>
          <w:lang w:val="en-US" w:eastAsia="en-GB"/>
        </w:rPr>
      </w:pPr>
      <w:r w:rsidRPr="00105F1C">
        <w:rPr>
          <w:rFonts w:cs="Arial"/>
          <w:i/>
          <w:iCs/>
          <w:color w:val="262626"/>
          <w:lang w:val="en-US" w:eastAsia="en-GB"/>
        </w:rPr>
        <w:t>Gaining Masters level 7</w:t>
      </w:r>
      <w:r w:rsidR="00105F1C" w:rsidRPr="00105F1C">
        <w:rPr>
          <w:rFonts w:cs="Arial"/>
          <w:i/>
          <w:iCs/>
          <w:color w:val="262626"/>
          <w:lang w:val="en-US" w:eastAsia="en-GB"/>
        </w:rPr>
        <w:t>,</w:t>
      </w:r>
      <w:r w:rsidRPr="00105F1C">
        <w:rPr>
          <w:rFonts w:cs="Arial"/>
          <w:i/>
          <w:iCs/>
          <w:color w:val="262626"/>
          <w:lang w:val="en-US" w:eastAsia="en-GB"/>
        </w:rPr>
        <w:t xml:space="preserve"> </w:t>
      </w:r>
      <w:r w:rsidR="00CB31AA" w:rsidRPr="00105F1C">
        <w:rPr>
          <w:rFonts w:cs="Arial"/>
          <w:i/>
          <w:iCs/>
          <w:color w:val="262626"/>
          <w:lang w:val="en-US" w:eastAsia="en-GB"/>
        </w:rPr>
        <w:t xml:space="preserve">20 (M) </w:t>
      </w:r>
      <w:r w:rsidRPr="00105F1C">
        <w:rPr>
          <w:rFonts w:cs="Arial"/>
          <w:i/>
          <w:iCs/>
          <w:color w:val="262626"/>
          <w:lang w:val="en-US" w:eastAsia="en-GB"/>
        </w:rPr>
        <w:t xml:space="preserve">credits for learning on the internship </w:t>
      </w:r>
      <w:proofErr w:type="spellStart"/>
      <w:r w:rsidRPr="00105F1C">
        <w:rPr>
          <w:rFonts w:cs="Arial"/>
          <w:i/>
          <w:iCs/>
          <w:color w:val="262626"/>
          <w:lang w:val="en-US" w:eastAsia="en-GB"/>
        </w:rPr>
        <w:t>programme</w:t>
      </w:r>
      <w:proofErr w:type="spellEnd"/>
    </w:p>
    <w:p w14:paraId="3DDFFF69" w14:textId="77777777" w:rsidR="00784838" w:rsidRPr="00105F1C" w:rsidRDefault="00784838" w:rsidP="00784838">
      <w:pPr>
        <w:widowControl w:val="0"/>
        <w:autoSpaceDE w:val="0"/>
        <w:autoSpaceDN w:val="0"/>
        <w:adjustRightInd w:val="0"/>
        <w:rPr>
          <w:rFonts w:cs="Arial"/>
          <w:color w:val="262626"/>
          <w:lang w:val="en-US" w:eastAsia="en-GB"/>
        </w:rPr>
      </w:pPr>
    </w:p>
    <w:p w14:paraId="55564486" w14:textId="46B8A6C2" w:rsidR="00784838" w:rsidRPr="00105F1C" w:rsidRDefault="004620B5" w:rsidP="00784838">
      <w:pPr>
        <w:rPr>
          <w:rFonts w:cs="Arial"/>
          <w:color w:val="262626"/>
          <w:lang w:val="en-US" w:eastAsia="en-GB"/>
        </w:rPr>
      </w:pPr>
      <w:r w:rsidRPr="00105F1C">
        <w:rPr>
          <w:rFonts w:cs="Arial"/>
          <w:color w:val="262626"/>
          <w:lang w:val="en-US" w:eastAsia="en-GB"/>
        </w:rPr>
        <w:t>You</w:t>
      </w:r>
      <w:r w:rsidR="00784838" w:rsidRPr="00105F1C">
        <w:rPr>
          <w:rFonts w:cs="Arial"/>
          <w:color w:val="262626"/>
          <w:lang w:val="en-US" w:eastAsia="en-GB"/>
        </w:rPr>
        <w:t xml:space="preserve"> will be registered for the course module </w:t>
      </w:r>
      <w:r w:rsidR="00784838" w:rsidRPr="00105F1C">
        <w:rPr>
          <w:rFonts w:cs="Arial"/>
          <w:b/>
          <w:color w:val="262626"/>
          <w:lang w:val="en-US" w:eastAsia="en-GB"/>
        </w:rPr>
        <w:t>SO900 Introduction to Applied Health Research</w:t>
      </w:r>
      <w:r w:rsidR="00784838" w:rsidRPr="00105F1C">
        <w:rPr>
          <w:rFonts w:cs="Arial"/>
          <w:color w:val="262626"/>
          <w:lang w:val="en-US" w:eastAsia="en-GB"/>
        </w:rPr>
        <w:t xml:space="preserve">  and will gain cre</w:t>
      </w:r>
      <w:r w:rsidRPr="00105F1C">
        <w:rPr>
          <w:rFonts w:cs="Arial"/>
          <w:color w:val="262626"/>
          <w:lang w:val="en-US" w:eastAsia="en-GB"/>
        </w:rPr>
        <w:t>dit for your</w:t>
      </w:r>
      <w:r w:rsidR="00784838" w:rsidRPr="00105F1C">
        <w:rPr>
          <w:rFonts w:cs="Arial"/>
          <w:color w:val="262626"/>
          <w:lang w:val="en-US" w:eastAsia="en-GB"/>
        </w:rPr>
        <w:t xml:space="preserve"> learning on the internship </w:t>
      </w:r>
      <w:proofErr w:type="spellStart"/>
      <w:r w:rsidR="00784838" w:rsidRPr="00105F1C">
        <w:rPr>
          <w:rFonts w:cs="Arial"/>
          <w:color w:val="262626"/>
          <w:lang w:val="en-US" w:eastAsia="en-GB"/>
        </w:rPr>
        <w:t>programme</w:t>
      </w:r>
      <w:proofErr w:type="spellEnd"/>
      <w:r w:rsidR="00784838" w:rsidRPr="00105F1C">
        <w:rPr>
          <w:rFonts w:cs="Arial"/>
          <w:color w:val="262626"/>
          <w:lang w:val="en-US" w:eastAsia="en-GB"/>
        </w:rPr>
        <w:t xml:space="preserve"> by submitting </w:t>
      </w:r>
      <w:r w:rsidR="00CB31AA" w:rsidRPr="00105F1C">
        <w:rPr>
          <w:rFonts w:cs="Arial"/>
          <w:color w:val="262626"/>
          <w:lang w:val="en-US" w:eastAsia="en-GB"/>
        </w:rPr>
        <w:t xml:space="preserve">and passing </w:t>
      </w:r>
      <w:r w:rsidR="00784838" w:rsidRPr="00105F1C">
        <w:rPr>
          <w:rFonts w:cs="Arial"/>
          <w:color w:val="262626"/>
          <w:lang w:val="en-US" w:eastAsia="en-GB"/>
        </w:rPr>
        <w:t xml:space="preserve">two </w:t>
      </w:r>
      <w:r w:rsidR="00784838" w:rsidRPr="00105F1C">
        <w:rPr>
          <w:rFonts w:cs="Arial"/>
          <w:color w:val="262626"/>
          <w:lang w:val="en-US" w:eastAsia="en-GB"/>
        </w:rPr>
        <w:lastRenderedPageBreak/>
        <w:t>coursework assignments (Assignment 1: a 20 minute presentation comprising 30% of the marks; and Assignment 2: a 3000 word essay comprising 70% of the marks).</w:t>
      </w:r>
      <w:r w:rsidR="00CB31AA" w:rsidRPr="00105F1C">
        <w:rPr>
          <w:rFonts w:cs="Arial"/>
          <w:color w:val="262626"/>
          <w:lang w:val="en-US" w:eastAsia="en-GB"/>
        </w:rPr>
        <w:t xml:space="preserve"> 50% is the pass mark.</w:t>
      </w:r>
      <w:r w:rsidR="00784838" w:rsidRPr="00105F1C">
        <w:rPr>
          <w:rFonts w:cs="Arial"/>
          <w:color w:val="262626"/>
          <w:lang w:val="en-US" w:eastAsia="en-GB"/>
        </w:rPr>
        <w:t xml:space="preserve"> The two assignments will equate to 20 (M) credits at level 7 which can be imported into a health related Masters </w:t>
      </w:r>
      <w:proofErr w:type="spellStart"/>
      <w:r w:rsidR="00784838" w:rsidRPr="00105F1C">
        <w:rPr>
          <w:rFonts w:cs="Arial"/>
          <w:color w:val="262626"/>
          <w:lang w:val="en-US" w:eastAsia="en-GB"/>
        </w:rPr>
        <w:t>programme</w:t>
      </w:r>
      <w:proofErr w:type="spellEnd"/>
      <w:r w:rsidR="00784838" w:rsidRPr="00105F1C">
        <w:rPr>
          <w:rFonts w:cs="Arial"/>
          <w:color w:val="262626"/>
          <w:lang w:val="en-US" w:eastAsia="en-GB"/>
        </w:rPr>
        <w:t xml:space="preserve"> at the University of Kent. Full guidance will be provided on this process during the internship. Other universities may allow the credit to be imported as a part of their Masters </w:t>
      </w:r>
      <w:proofErr w:type="spellStart"/>
      <w:r w:rsidR="00784838" w:rsidRPr="00105F1C">
        <w:rPr>
          <w:rFonts w:cs="Arial"/>
          <w:color w:val="262626"/>
          <w:lang w:val="en-US" w:eastAsia="en-GB"/>
        </w:rPr>
        <w:t>programmes</w:t>
      </w:r>
      <w:proofErr w:type="spellEnd"/>
      <w:r w:rsidR="00784838" w:rsidRPr="00105F1C">
        <w:rPr>
          <w:rFonts w:cs="Arial"/>
          <w:color w:val="262626"/>
          <w:lang w:val="en-US" w:eastAsia="en-GB"/>
        </w:rPr>
        <w:t xml:space="preserve"> or may have</w:t>
      </w:r>
      <w:r w:rsidRPr="00105F1C">
        <w:rPr>
          <w:rFonts w:cs="Arial"/>
          <w:color w:val="262626"/>
          <w:lang w:val="en-US" w:eastAsia="en-GB"/>
        </w:rPr>
        <w:t xml:space="preserve"> a similar mechanism for you to import your learning o</w:t>
      </w:r>
      <w:r w:rsidR="00784838" w:rsidRPr="00105F1C">
        <w:rPr>
          <w:rFonts w:cs="Arial"/>
          <w:color w:val="262626"/>
          <w:lang w:val="en-US" w:eastAsia="en-GB"/>
        </w:rPr>
        <w:t>nto their masters courses.</w:t>
      </w:r>
    </w:p>
    <w:p w14:paraId="698F994D" w14:textId="77777777" w:rsidR="00784838" w:rsidRPr="00105F1C" w:rsidRDefault="00784838" w:rsidP="00784838">
      <w:pPr>
        <w:rPr>
          <w:rFonts w:cs="Arial"/>
          <w:color w:val="262626"/>
          <w:lang w:val="en-US" w:eastAsia="en-GB"/>
        </w:rPr>
      </w:pPr>
    </w:p>
    <w:p w14:paraId="44F909E5" w14:textId="77777777" w:rsidR="00FC3DD2" w:rsidRPr="00105F1C" w:rsidRDefault="00FC3DD2" w:rsidP="002D6889"/>
    <w:p w14:paraId="20FD77C0"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3.2 How much will I be awarded?</w:t>
      </w:r>
    </w:p>
    <w:p w14:paraId="36E7C742" w14:textId="4E260978" w:rsidR="00C2532B" w:rsidRPr="00105F1C" w:rsidRDefault="00C2532B" w:rsidP="002D6889">
      <w:pPr>
        <w:rPr>
          <w:rFonts w:eastAsia="Calibri" w:cs="Arial"/>
        </w:rPr>
      </w:pPr>
      <w:r w:rsidRPr="00105F1C">
        <w:rPr>
          <w:rFonts w:eastAsia="Calibri" w:cs="Arial"/>
        </w:rPr>
        <w:t>A successful intern will be awarded funding from HEE to support</w:t>
      </w:r>
      <w:r w:rsidR="002F519B" w:rsidRPr="00105F1C">
        <w:rPr>
          <w:rFonts w:eastAsia="Calibri" w:cs="Arial"/>
        </w:rPr>
        <w:t xml:space="preserve"> 100 hours of</w:t>
      </w:r>
      <w:r w:rsidRPr="00105F1C">
        <w:rPr>
          <w:rFonts w:eastAsia="Calibri" w:cs="Arial"/>
        </w:rPr>
        <w:t xml:space="preserve"> salary backfill cost</w:t>
      </w:r>
      <w:r w:rsidR="002F519B" w:rsidRPr="00105F1C">
        <w:rPr>
          <w:rFonts w:eastAsia="Calibri" w:cs="Arial"/>
        </w:rPr>
        <w:t xml:space="preserve">s to cover </w:t>
      </w:r>
      <w:r w:rsidR="004620B5" w:rsidRPr="00105F1C">
        <w:rPr>
          <w:rFonts w:eastAsia="Calibri" w:cs="Arial"/>
        </w:rPr>
        <w:t xml:space="preserve">on average </w:t>
      </w:r>
      <w:r w:rsidR="00A84836">
        <w:rPr>
          <w:rFonts w:eastAsia="Calibri" w:cs="Arial"/>
        </w:rPr>
        <w:t xml:space="preserve">of </w:t>
      </w:r>
      <w:r w:rsidR="00927CA8" w:rsidRPr="00105F1C">
        <w:rPr>
          <w:rFonts w:eastAsia="Calibri" w:cs="Arial"/>
        </w:rPr>
        <w:t>11 hours</w:t>
      </w:r>
      <w:r w:rsidR="002F519B" w:rsidRPr="00105F1C">
        <w:rPr>
          <w:rFonts w:eastAsia="Calibri" w:cs="Arial"/>
        </w:rPr>
        <w:t xml:space="preserve"> </w:t>
      </w:r>
      <w:r w:rsidR="00927CA8" w:rsidRPr="00105F1C">
        <w:rPr>
          <w:rFonts w:eastAsia="Calibri" w:cs="Arial"/>
        </w:rPr>
        <w:t>per</w:t>
      </w:r>
      <w:r w:rsidR="002F519B" w:rsidRPr="00105F1C">
        <w:rPr>
          <w:rFonts w:eastAsia="Calibri" w:cs="Arial"/>
        </w:rPr>
        <w:t xml:space="preserve"> month over 9 months</w:t>
      </w:r>
      <w:r w:rsidR="00927CA8" w:rsidRPr="00105F1C">
        <w:rPr>
          <w:rFonts w:eastAsia="Calibri" w:cs="Arial"/>
        </w:rPr>
        <w:t xml:space="preserve"> including half-day </w:t>
      </w:r>
      <w:r w:rsidR="002F519B" w:rsidRPr="00105F1C">
        <w:rPr>
          <w:rFonts w:eastAsia="Calibri" w:cs="Arial"/>
        </w:rPr>
        <w:t>face-to-face taught sessions</w:t>
      </w:r>
      <w:r w:rsidR="00927CA8" w:rsidRPr="00105F1C">
        <w:rPr>
          <w:rFonts w:eastAsia="Calibri" w:cs="Arial"/>
        </w:rPr>
        <w:t xml:space="preserve"> per month</w:t>
      </w:r>
      <w:r w:rsidR="002F519B" w:rsidRPr="00105F1C">
        <w:rPr>
          <w:rFonts w:eastAsia="Calibri" w:cs="Arial"/>
        </w:rPr>
        <w:t>, mentorship supervision, workshop attendance and other study time</w:t>
      </w:r>
      <w:r w:rsidRPr="00105F1C">
        <w:rPr>
          <w:rFonts w:eastAsia="Calibri" w:cs="Arial"/>
        </w:rPr>
        <w:t xml:space="preserve">. The amount of funding will be allocated on an individual basis and decided by the interview panel following the interview. Each intern may be awarded </w:t>
      </w:r>
      <w:r w:rsidR="00C2693E" w:rsidRPr="00105F1C">
        <w:rPr>
          <w:rFonts w:eastAsia="Calibri" w:cs="Arial"/>
        </w:rPr>
        <w:t xml:space="preserve">a maximum of </w:t>
      </w:r>
      <w:r w:rsidR="00C2693E" w:rsidRPr="0045079A">
        <w:rPr>
          <w:rFonts w:eastAsia="Calibri" w:cs="Arial"/>
        </w:rPr>
        <w:t>£</w:t>
      </w:r>
      <w:r w:rsidR="00E119B1" w:rsidRPr="0045079A">
        <w:rPr>
          <w:rFonts w:eastAsia="Calibri" w:cs="Arial"/>
        </w:rPr>
        <w:t>2500</w:t>
      </w:r>
      <w:r w:rsidR="00673F1D" w:rsidRPr="0045079A">
        <w:rPr>
          <w:rFonts w:eastAsia="Calibri" w:cs="Arial"/>
        </w:rPr>
        <w:t>.</w:t>
      </w:r>
    </w:p>
    <w:p w14:paraId="74D405E4" w14:textId="77777777" w:rsidR="00C2532B" w:rsidRPr="00105F1C" w:rsidRDefault="00C2532B" w:rsidP="002D6889">
      <w:pPr>
        <w:rPr>
          <w:rFonts w:eastAsia="Calibri" w:cs="Arial"/>
        </w:rPr>
      </w:pPr>
    </w:p>
    <w:p w14:paraId="04F2F0A5"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3.3 When does the programme start and finish?</w:t>
      </w:r>
    </w:p>
    <w:p w14:paraId="7706A44F" w14:textId="4BF068CB" w:rsidR="007F2CB8" w:rsidRPr="00105F1C" w:rsidRDefault="00C2532B" w:rsidP="002D6889">
      <w:r w:rsidRPr="00105F1C">
        <w:t xml:space="preserve">The internship programme at the University of </w:t>
      </w:r>
      <w:r w:rsidR="00FC3DD2" w:rsidRPr="00105F1C">
        <w:t>Kent</w:t>
      </w:r>
      <w:r w:rsidRPr="00105F1C">
        <w:t xml:space="preserve"> will run from October 2</w:t>
      </w:r>
      <w:r w:rsidR="00DB1C90">
        <w:t>02</w:t>
      </w:r>
      <w:r w:rsidR="00231C78">
        <w:t>1</w:t>
      </w:r>
      <w:r w:rsidR="002F32B8">
        <w:t xml:space="preserve"> to June 2</w:t>
      </w:r>
      <w:r w:rsidR="00DB1C90">
        <w:t>02</w:t>
      </w:r>
      <w:r w:rsidR="00231C78">
        <w:t>2</w:t>
      </w:r>
      <w:r w:rsidRPr="00105F1C">
        <w:t>.</w:t>
      </w:r>
    </w:p>
    <w:p w14:paraId="54DA57A5" w14:textId="77777777" w:rsidR="00C2532B" w:rsidRPr="00105F1C" w:rsidRDefault="00C2532B" w:rsidP="002D6889"/>
    <w:p w14:paraId="576132FA"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 xml:space="preserve">3.4 How much study time will I receive? </w:t>
      </w:r>
    </w:p>
    <w:p w14:paraId="46ED7916" w14:textId="75026491" w:rsidR="00C2532B" w:rsidRPr="00105F1C" w:rsidRDefault="00673F1D" w:rsidP="00C2532B">
      <w:pPr>
        <w:rPr>
          <w:rFonts w:eastAsia="Calibri" w:cs="Arial"/>
        </w:rPr>
      </w:pPr>
      <w:r w:rsidRPr="00105F1C">
        <w:rPr>
          <w:rFonts w:eastAsia="Calibri" w:cs="Arial"/>
        </w:rPr>
        <w:t xml:space="preserve">Each intern may spend up to </w:t>
      </w:r>
      <w:r w:rsidRPr="0045079A">
        <w:rPr>
          <w:rFonts w:eastAsia="Calibri" w:cs="Arial"/>
        </w:rPr>
        <w:t>£2</w:t>
      </w:r>
      <w:r w:rsidR="00E119B1" w:rsidRPr="0045079A">
        <w:rPr>
          <w:rFonts w:eastAsia="Calibri" w:cs="Arial"/>
        </w:rPr>
        <w:t>000</w:t>
      </w:r>
      <w:r w:rsidR="00C2532B" w:rsidRPr="00105F1C">
        <w:rPr>
          <w:rFonts w:eastAsia="Calibri" w:cs="Arial"/>
        </w:rPr>
        <w:t xml:space="preserve"> of the funding to backfill their post</w:t>
      </w:r>
      <w:r w:rsidR="002C68B2">
        <w:rPr>
          <w:rFonts w:eastAsia="Calibri" w:cs="Arial"/>
        </w:rPr>
        <w:t xml:space="preserve"> plus £500 towards training (</w:t>
      </w:r>
      <w:r w:rsidR="00E119B1">
        <w:rPr>
          <w:rFonts w:eastAsia="Calibri" w:cs="Arial"/>
        </w:rPr>
        <w:t xml:space="preserve">in total each will receive </w:t>
      </w:r>
      <w:r w:rsidR="00E119B1" w:rsidRPr="0045079A">
        <w:rPr>
          <w:rFonts w:eastAsia="Calibri" w:cs="Arial"/>
        </w:rPr>
        <w:t>£2500</w:t>
      </w:r>
      <w:r w:rsidR="002C68B2" w:rsidRPr="0045079A">
        <w:rPr>
          <w:rFonts w:eastAsia="Calibri" w:cs="Arial"/>
        </w:rPr>
        <w:t>)</w:t>
      </w:r>
      <w:r w:rsidR="00C2532B" w:rsidRPr="0045079A">
        <w:rPr>
          <w:rFonts w:eastAsia="Calibri" w:cs="Arial"/>
        </w:rPr>
        <w:t>,</w:t>
      </w:r>
      <w:r w:rsidR="00C2532B" w:rsidRPr="00105F1C">
        <w:rPr>
          <w:rFonts w:eastAsia="Calibri" w:cs="Arial"/>
        </w:rPr>
        <w:t xml:space="preserve"> the rest will be spent </w:t>
      </w:r>
      <w:r w:rsidRPr="00105F1C">
        <w:rPr>
          <w:rFonts w:eastAsia="Calibri" w:cs="Arial"/>
        </w:rPr>
        <w:t>on mentor supervision time, workshop and seminar attendance and study time</w:t>
      </w:r>
      <w:r w:rsidR="00C2532B" w:rsidRPr="00105F1C">
        <w:rPr>
          <w:rFonts w:eastAsia="Calibri" w:cs="Arial"/>
        </w:rPr>
        <w:t xml:space="preserve">. The timetable </w:t>
      </w:r>
      <w:r w:rsidRPr="00105F1C">
        <w:rPr>
          <w:rFonts w:eastAsia="Calibri" w:cs="Arial"/>
        </w:rPr>
        <w:t xml:space="preserve">for the Educational Learning Package (SO900 Introduction to Applied Health Research and research methods workshops) will comprise of </w:t>
      </w:r>
      <w:r w:rsidR="007A1338" w:rsidRPr="00105F1C">
        <w:rPr>
          <w:rFonts w:eastAsia="Calibri" w:cs="Arial"/>
        </w:rPr>
        <w:t xml:space="preserve">11 two hour sessions (SO900) and </w:t>
      </w:r>
      <w:r w:rsidR="00E84E54" w:rsidRPr="00105F1C">
        <w:rPr>
          <w:rFonts w:eastAsia="Calibri" w:cs="Arial"/>
        </w:rPr>
        <w:t xml:space="preserve">in total between </w:t>
      </w:r>
      <w:r w:rsidR="001D6095">
        <w:rPr>
          <w:rFonts w:eastAsia="Calibri" w:cs="Arial"/>
        </w:rPr>
        <w:t>4</w:t>
      </w:r>
      <w:r w:rsidR="000345FD">
        <w:rPr>
          <w:rFonts w:eastAsia="Calibri" w:cs="Arial"/>
        </w:rPr>
        <w:t xml:space="preserve"> </w:t>
      </w:r>
      <w:r w:rsidR="00E84E54" w:rsidRPr="00105F1C">
        <w:rPr>
          <w:rFonts w:eastAsia="Calibri" w:cs="Arial"/>
        </w:rPr>
        <w:t xml:space="preserve">to </w:t>
      </w:r>
      <w:r w:rsidR="00D835F1">
        <w:rPr>
          <w:rFonts w:eastAsia="Calibri" w:cs="Arial"/>
        </w:rPr>
        <w:t>8</w:t>
      </w:r>
      <w:r w:rsidR="007A1338" w:rsidRPr="00105F1C">
        <w:rPr>
          <w:rFonts w:eastAsia="Calibri" w:cs="Arial"/>
        </w:rPr>
        <w:t xml:space="preserve"> hour</w:t>
      </w:r>
      <w:r w:rsidR="001D6095">
        <w:rPr>
          <w:rFonts w:eastAsia="Calibri" w:cs="Arial"/>
        </w:rPr>
        <w:t>s of</w:t>
      </w:r>
      <w:r w:rsidR="007A1338" w:rsidRPr="00105F1C">
        <w:rPr>
          <w:rFonts w:eastAsia="Calibri" w:cs="Arial"/>
        </w:rPr>
        <w:t xml:space="preserve"> research methods workshops. In addition</w:t>
      </w:r>
      <w:r w:rsidR="00A84836">
        <w:rPr>
          <w:rFonts w:eastAsia="Calibri" w:cs="Arial"/>
        </w:rPr>
        <w:t>, you will meet with your academic supervisor</w:t>
      </w:r>
      <w:r w:rsidR="007A1338" w:rsidRPr="00105F1C">
        <w:rPr>
          <w:rFonts w:eastAsia="Calibri" w:cs="Arial"/>
        </w:rPr>
        <w:t xml:space="preserve"> </w:t>
      </w:r>
      <w:r w:rsidR="00703D9B" w:rsidRPr="00105F1C">
        <w:rPr>
          <w:rFonts w:eastAsia="Calibri" w:cs="Arial"/>
        </w:rPr>
        <w:t xml:space="preserve">at least once a month </w:t>
      </w:r>
      <w:r w:rsidR="007A1338" w:rsidRPr="00105F1C">
        <w:rPr>
          <w:rFonts w:eastAsia="Calibri" w:cs="Arial"/>
        </w:rPr>
        <w:t>over the internship to discuss your</w:t>
      </w:r>
      <w:r w:rsidR="00703D9B" w:rsidRPr="00105F1C">
        <w:rPr>
          <w:rFonts w:eastAsia="Calibri" w:cs="Arial"/>
        </w:rPr>
        <w:t xml:space="preserve"> research activity. It</w:t>
      </w:r>
      <w:r w:rsidR="00F45B46" w:rsidRPr="00105F1C">
        <w:rPr>
          <w:rFonts w:eastAsia="Calibri" w:cs="Arial"/>
        </w:rPr>
        <w:t xml:space="preserve"> will also help if you set aside</w:t>
      </w:r>
      <w:r w:rsidR="00703D9B" w:rsidRPr="00105F1C">
        <w:rPr>
          <w:rFonts w:eastAsia="Calibri" w:cs="Arial"/>
        </w:rPr>
        <w:t xml:space="preserve"> some of your own time for independent study </w:t>
      </w:r>
      <w:r w:rsidR="00C2532B" w:rsidRPr="00105F1C">
        <w:rPr>
          <w:rFonts w:eastAsia="Calibri" w:cs="Arial"/>
        </w:rPr>
        <w:t xml:space="preserve">throughout the internship </w:t>
      </w:r>
      <w:r w:rsidR="00703D9B" w:rsidRPr="00105F1C">
        <w:rPr>
          <w:rFonts w:eastAsia="Calibri" w:cs="Arial"/>
        </w:rPr>
        <w:t>which</w:t>
      </w:r>
      <w:r w:rsidR="00C2532B" w:rsidRPr="00105F1C">
        <w:rPr>
          <w:rFonts w:eastAsia="Calibri" w:cs="Arial"/>
        </w:rPr>
        <w:t>, depend</w:t>
      </w:r>
      <w:r w:rsidR="00723F60" w:rsidRPr="00105F1C">
        <w:rPr>
          <w:rFonts w:eastAsia="Calibri" w:cs="Arial"/>
        </w:rPr>
        <w:t>ing</w:t>
      </w:r>
      <w:r w:rsidR="00C2532B" w:rsidRPr="00105F1C">
        <w:rPr>
          <w:rFonts w:eastAsia="Calibri" w:cs="Arial"/>
        </w:rPr>
        <w:t xml:space="preserve"> </w:t>
      </w:r>
      <w:r w:rsidR="00703D9B" w:rsidRPr="00105F1C">
        <w:rPr>
          <w:rFonts w:eastAsia="Calibri" w:cs="Arial"/>
        </w:rPr>
        <w:t>up</w:t>
      </w:r>
      <w:r w:rsidR="00C2532B" w:rsidRPr="00105F1C">
        <w:rPr>
          <w:rFonts w:eastAsia="Calibri" w:cs="Arial"/>
        </w:rPr>
        <w:t xml:space="preserve">on </w:t>
      </w:r>
      <w:r w:rsidR="00F45B46" w:rsidRPr="00105F1C">
        <w:rPr>
          <w:rFonts w:eastAsia="Calibri" w:cs="Arial"/>
        </w:rPr>
        <w:t>your personal development needs, help with identifying</w:t>
      </w:r>
      <w:r w:rsidR="00703D9B" w:rsidRPr="00105F1C">
        <w:rPr>
          <w:rFonts w:eastAsia="Calibri" w:cs="Arial"/>
        </w:rPr>
        <w:t xml:space="preserve"> how you would expect to address those needs throughout the internship.</w:t>
      </w:r>
    </w:p>
    <w:p w14:paraId="1F4B19C9" w14:textId="77777777" w:rsidR="006270E5" w:rsidRPr="00105F1C" w:rsidRDefault="006270E5" w:rsidP="00C2532B">
      <w:pPr>
        <w:rPr>
          <w:rFonts w:eastAsia="Calibri" w:cs="Arial"/>
        </w:rPr>
      </w:pPr>
    </w:p>
    <w:p w14:paraId="1F28F0DD" w14:textId="77777777"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3.5 Who employs me whilst I am on the programme?</w:t>
      </w:r>
    </w:p>
    <w:p w14:paraId="00AD14A6" w14:textId="77777777" w:rsidR="006270E5" w:rsidRPr="00105F1C" w:rsidRDefault="006270E5" w:rsidP="006270E5">
      <w:pPr>
        <w:rPr>
          <w:rFonts w:eastAsia="Calibri" w:cs="Arial"/>
        </w:rPr>
      </w:pPr>
      <w:r w:rsidRPr="00105F1C">
        <w:rPr>
          <w:rFonts w:eastAsia="Calibri" w:cs="Arial"/>
        </w:rPr>
        <w:t>There is no need for your employer to change. It is your employer who will be reimbursed for any salary costs.</w:t>
      </w:r>
    </w:p>
    <w:p w14:paraId="0AFDC6ED" w14:textId="77777777" w:rsidR="006270E5" w:rsidRPr="00105F1C" w:rsidRDefault="006270E5" w:rsidP="006270E5">
      <w:pPr>
        <w:rPr>
          <w:rFonts w:eastAsia="Calibri" w:cs="Arial"/>
        </w:rPr>
      </w:pPr>
    </w:p>
    <w:p w14:paraId="44C5226D" w14:textId="77777777"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3.6 My employer allows me to work shifts. Can I do the internship in my own time while working shifts?</w:t>
      </w:r>
    </w:p>
    <w:p w14:paraId="59C69B02" w14:textId="77777777" w:rsidR="000D0FED" w:rsidRPr="00105F1C" w:rsidRDefault="000D0FED" w:rsidP="006270E5">
      <w:r w:rsidRPr="00105F1C">
        <w:t>Yes, you can adopt a working pattern that is flexible and works for you. However, if your employer requires you to work shift patterns without releasing you from work commitments for the internships, then your employer cannot claim salary backfill. HEE cannot pay interns for doing the internship in their personal time.</w:t>
      </w:r>
    </w:p>
    <w:p w14:paraId="333570FF" w14:textId="77777777" w:rsidR="007F2CB8" w:rsidRPr="00105F1C" w:rsidRDefault="007F2CB8" w:rsidP="002D6889"/>
    <w:p w14:paraId="243CB53D" w14:textId="77777777" w:rsidR="0000576C" w:rsidRPr="00105F1C" w:rsidRDefault="0000576C" w:rsidP="0000576C">
      <w:pPr>
        <w:rPr>
          <w:rFonts w:eastAsia="Calibri" w:cs="Arial"/>
          <w:b/>
        </w:rPr>
      </w:pPr>
      <w:r w:rsidRPr="00105F1C">
        <w:rPr>
          <w:rFonts w:eastAsiaTheme="majorEastAsia" w:cstheme="majorBidi"/>
          <w:b/>
          <w:bCs/>
          <w:color w:val="003893"/>
        </w:rPr>
        <w:t>3.</w:t>
      </w:r>
      <w:r w:rsidR="00D553D8" w:rsidRPr="00105F1C">
        <w:rPr>
          <w:rFonts w:eastAsiaTheme="majorEastAsia" w:cstheme="majorBidi"/>
          <w:b/>
          <w:bCs/>
          <w:color w:val="003893"/>
        </w:rPr>
        <w:t>7</w:t>
      </w:r>
      <w:r w:rsidRPr="00105F1C">
        <w:rPr>
          <w:rFonts w:eastAsiaTheme="majorEastAsia" w:cstheme="majorBidi"/>
          <w:b/>
          <w:bCs/>
          <w:color w:val="003893"/>
        </w:rPr>
        <w:t xml:space="preserve"> What will I be doing on the programme?</w:t>
      </w:r>
    </w:p>
    <w:p w14:paraId="2DA12D14" w14:textId="034EE253" w:rsidR="00200B1B" w:rsidRPr="00105F1C" w:rsidRDefault="0000576C" w:rsidP="008661AB">
      <w:pPr>
        <w:rPr>
          <w:rFonts w:eastAsia="Calibri" w:cs="Arial"/>
        </w:rPr>
      </w:pPr>
      <w:r w:rsidRPr="00105F1C">
        <w:rPr>
          <w:rFonts w:eastAsia="Calibri" w:cs="Arial"/>
        </w:rPr>
        <w:t xml:space="preserve">You will be part of </w:t>
      </w:r>
      <w:r w:rsidR="009D21F6">
        <w:rPr>
          <w:rFonts w:eastAsia="Calibri" w:cs="Arial"/>
        </w:rPr>
        <w:t xml:space="preserve">a small cohort of </w:t>
      </w:r>
      <w:r w:rsidR="00705792">
        <w:rPr>
          <w:rFonts w:eastAsia="Calibri" w:cs="Arial"/>
        </w:rPr>
        <w:t xml:space="preserve">up to 11 </w:t>
      </w:r>
      <w:r w:rsidR="00931E97" w:rsidRPr="00105F1C">
        <w:rPr>
          <w:rFonts w:eastAsia="Calibri" w:cs="Arial"/>
        </w:rPr>
        <w:t xml:space="preserve">practitioners </w:t>
      </w:r>
      <w:r w:rsidRPr="00105F1C">
        <w:rPr>
          <w:rFonts w:eastAsia="Calibri" w:cs="Arial"/>
        </w:rPr>
        <w:t xml:space="preserve">on the internship programme. </w:t>
      </w:r>
      <w:r w:rsidR="008661AB" w:rsidRPr="00105F1C">
        <w:rPr>
          <w:rFonts w:eastAsia="Calibri" w:cs="Arial"/>
        </w:rPr>
        <w:t xml:space="preserve">You will be </w:t>
      </w:r>
      <w:r w:rsidR="00200B1B" w:rsidRPr="00105F1C">
        <w:rPr>
          <w:rFonts w:eastAsia="Calibri" w:cs="Arial"/>
        </w:rPr>
        <w:t>introduced to a range of concepts and approaches relating to applied health research. This will be facilitated by the following:</w:t>
      </w:r>
    </w:p>
    <w:p w14:paraId="25B5EB35" w14:textId="77777777" w:rsidR="008661AB" w:rsidRPr="00105F1C" w:rsidRDefault="00F02908" w:rsidP="008661AB">
      <w:pPr>
        <w:pStyle w:val="ListParagraph"/>
        <w:numPr>
          <w:ilvl w:val="0"/>
          <w:numId w:val="19"/>
        </w:numPr>
      </w:pPr>
      <w:r w:rsidRPr="00105F1C">
        <w:t>Educational Learning Package (</w:t>
      </w:r>
      <w:r w:rsidRPr="00105F1C">
        <w:rPr>
          <w:b/>
        </w:rPr>
        <w:t>SO900 Introduction to Applied Health Research</w:t>
      </w:r>
      <w:r w:rsidRPr="00105F1C">
        <w:t xml:space="preserve"> </w:t>
      </w:r>
      <w:r w:rsidR="008661AB" w:rsidRPr="00105F1C">
        <w:t>plus research methods workshops)</w:t>
      </w:r>
    </w:p>
    <w:p w14:paraId="61C52902" w14:textId="40F90B0D" w:rsidR="008661AB" w:rsidRPr="00105F1C" w:rsidRDefault="00973073" w:rsidP="008661AB">
      <w:pPr>
        <w:pStyle w:val="ListParagraph"/>
        <w:numPr>
          <w:ilvl w:val="0"/>
          <w:numId w:val="19"/>
        </w:numPr>
        <w:rPr>
          <w:rFonts w:eastAsia="Calibri" w:cs="Arial"/>
        </w:rPr>
      </w:pPr>
      <w:r w:rsidRPr="00105F1C">
        <w:t>Use of Virtual Learning Platform (Moodle)</w:t>
      </w:r>
      <w:r w:rsidR="00F02908" w:rsidRPr="00105F1C">
        <w:t xml:space="preserve"> and available resources</w:t>
      </w:r>
    </w:p>
    <w:p w14:paraId="61D1562D" w14:textId="46E5831F" w:rsidR="008661AB" w:rsidRPr="00105F1C" w:rsidRDefault="009931BA" w:rsidP="008661AB">
      <w:pPr>
        <w:pStyle w:val="ListParagraph"/>
        <w:numPr>
          <w:ilvl w:val="0"/>
          <w:numId w:val="19"/>
        </w:numPr>
        <w:rPr>
          <w:rFonts w:eastAsia="Calibri" w:cs="Arial"/>
        </w:rPr>
      </w:pPr>
      <w:r w:rsidRPr="00105F1C">
        <w:t>Individualised learning strategy working</w:t>
      </w:r>
      <w:r w:rsidR="008661AB" w:rsidRPr="00105F1C">
        <w:t xml:space="preserve"> </w:t>
      </w:r>
      <w:r w:rsidRPr="00105F1C">
        <w:t xml:space="preserve">in dialogue </w:t>
      </w:r>
      <w:r w:rsidR="008661AB" w:rsidRPr="00105F1C">
        <w:t xml:space="preserve">with your mentor </w:t>
      </w:r>
    </w:p>
    <w:p w14:paraId="345630B4" w14:textId="24FE43FF" w:rsidR="008661AB" w:rsidRPr="00105F1C" w:rsidRDefault="00200B1B" w:rsidP="008661AB">
      <w:pPr>
        <w:pStyle w:val="ListParagraph"/>
        <w:numPr>
          <w:ilvl w:val="0"/>
          <w:numId w:val="19"/>
        </w:numPr>
        <w:rPr>
          <w:rFonts w:eastAsia="Calibri" w:cs="Arial"/>
        </w:rPr>
      </w:pPr>
      <w:r w:rsidRPr="00105F1C">
        <w:t>Developing your</w:t>
      </w:r>
      <w:r w:rsidR="00F02908" w:rsidRPr="00105F1C">
        <w:t xml:space="preserve"> project idea </w:t>
      </w:r>
    </w:p>
    <w:p w14:paraId="34AA6239" w14:textId="69973DFC" w:rsidR="00F02908" w:rsidRPr="00105F1C" w:rsidRDefault="00F02908" w:rsidP="008661AB">
      <w:pPr>
        <w:pStyle w:val="ListParagraph"/>
        <w:numPr>
          <w:ilvl w:val="0"/>
          <w:numId w:val="19"/>
        </w:numPr>
        <w:rPr>
          <w:rFonts w:eastAsia="Calibri" w:cs="Arial"/>
        </w:rPr>
      </w:pPr>
      <w:r w:rsidRPr="00105F1C">
        <w:lastRenderedPageBreak/>
        <w:t>Research skills and self-assessment</w:t>
      </w:r>
    </w:p>
    <w:p w14:paraId="0365B311" w14:textId="77777777" w:rsidR="00952C83" w:rsidRDefault="00952C83" w:rsidP="00952C83"/>
    <w:p w14:paraId="016056F4" w14:textId="77777777" w:rsidR="0000576C" w:rsidRDefault="0000576C" w:rsidP="0000576C">
      <w:pPr>
        <w:rPr>
          <w:rFonts w:eastAsia="Calibri" w:cs="Arial"/>
        </w:rPr>
      </w:pPr>
    </w:p>
    <w:p w14:paraId="67F48A0F" w14:textId="77777777" w:rsidR="0000576C" w:rsidRDefault="0000576C" w:rsidP="0000576C">
      <w:pPr>
        <w:rPr>
          <w:rFonts w:eastAsia="Calibri" w:cs="Arial"/>
          <w:b/>
        </w:rPr>
      </w:pPr>
      <w:r w:rsidRPr="0000576C">
        <w:rPr>
          <w:rFonts w:eastAsiaTheme="majorEastAsia" w:cstheme="majorBidi"/>
          <w:b/>
          <w:bCs/>
          <w:color w:val="003893"/>
        </w:rPr>
        <w:t>3.</w:t>
      </w:r>
      <w:r w:rsidR="00D553D8">
        <w:rPr>
          <w:rFonts w:eastAsiaTheme="majorEastAsia" w:cstheme="majorBidi"/>
          <w:b/>
          <w:bCs/>
          <w:color w:val="003893"/>
        </w:rPr>
        <w:t>8</w:t>
      </w:r>
      <w:r w:rsidRPr="0000576C">
        <w:rPr>
          <w:rFonts w:eastAsiaTheme="majorEastAsia" w:cstheme="majorBidi"/>
          <w:b/>
          <w:bCs/>
          <w:color w:val="003893"/>
        </w:rPr>
        <w:t xml:space="preserve"> What can I expect to achieve by the end of the programme?</w:t>
      </w:r>
    </w:p>
    <w:p w14:paraId="2B613CDD" w14:textId="77777777" w:rsidR="0000576C" w:rsidRPr="00A049B0" w:rsidRDefault="0000576C" w:rsidP="0000576C">
      <w:pPr>
        <w:rPr>
          <w:rFonts w:eastAsia="Calibri" w:cs="Arial"/>
          <w:b/>
        </w:rPr>
      </w:pPr>
      <w:r w:rsidRPr="00A049B0">
        <w:rPr>
          <w:rFonts w:eastAsia="Calibri" w:cs="Arial"/>
        </w:rPr>
        <w:t>By the end of the programme you will</w:t>
      </w:r>
      <w:r w:rsidR="00952C83">
        <w:rPr>
          <w:rFonts w:eastAsia="Calibri" w:cs="Arial"/>
        </w:rPr>
        <w:t xml:space="preserve"> have</w:t>
      </w:r>
      <w:r w:rsidRPr="00A049B0">
        <w:rPr>
          <w:rFonts w:eastAsia="Calibri" w:cs="Arial"/>
        </w:rPr>
        <w:t>:</w:t>
      </w:r>
      <w:r w:rsidR="00C55452">
        <w:rPr>
          <w:rFonts w:eastAsia="Calibri" w:cs="Arial"/>
        </w:rPr>
        <w:t xml:space="preserve"> </w:t>
      </w:r>
    </w:p>
    <w:p w14:paraId="4C68C04D" w14:textId="4FE52B3D" w:rsidR="00952C83" w:rsidRDefault="00952C83" w:rsidP="00952C83">
      <w:pPr>
        <w:pStyle w:val="ListParagraph"/>
        <w:numPr>
          <w:ilvl w:val="0"/>
          <w:numId w:val="16"/>
        </w:numPr>
      </w:pPr>
      <w:r>
        <w:t>developed awareness, understanding and capacity in the specific roles and responsibilities of a clinical health</w:t>
      </w:r>
      <w:r w:rsidR="007573BA">
        <w:t xml:space="preserve"> or social care</w:t>
      </w:r>
      <w:r>
        <w:t xml:space="preserve">-related researcher and </w:t>
      </w:r>
      <w:r w:rsidR="00723F60">
        <w:t xml:space="preserve">enhanced understanding of </w:t>
      </w:r>
      <w:r>
        <w:t>how to effectively participate in these roles and responsibilities.</w:t>
      </w:r>
    </w:p>
    <w:p w14:paraId="69A637E4" w14:textId="15D166C3" w:rsidR="00952C83" w:rsidRDefault="00952C83" w:rsidP="00952C83">
      <w:pPr>
        <w:pStyle w:val="ListParagraph"/>
        <w:numPr>
          <w:ilvl w:val="0"/>
          <w:numId w:val="16"/>
        </w:numPr>
      </w:pPr>
      <w:r>
        <w:t xml:space="preserve">gained an understanding of the nature of Universities and </w:t>
      </w:r>
      <w:r w:rsidR="007573BA">
        <w:t xml:space="preserve">NHS </w:t>
      </w:r>
      <w:r>
        <w:t>Trusts</w:t>
      </w:r>
      <w:r w:rsidR="007573BA">
        <w:t>/Local Authorities</w:t>
      </w:r>
      <w:r>
        <w:t xml:space="preserve"> as places of research and their associated values, routines and cultures.</w:t>
      </w:r>
    </w:p>
    <w:p w14:paraId="28BB1194" w14:textId="77777777" w:rsidR="00952C83" w:rsidRDefault="00952C83" w:rsidP="00952C83">
      <w:pPr>
        <w:pStyle w:val="ListParagraph"/>
        <w:numPr>
          <w:ilvl w:val="0"/>
          <w:numId w:val="16"/>
        </w:numPr>
      </w:pPr>
      <w:r>
        <w:t>further developed and refined your skills and professional capacity for research in your interest area, including those skills involved in research development, design and implementation.</w:t>
      </w:r>
    </w:p>
    <w:p w14:paraId="2B9E15E3" w14:textId="5C76C4AB" w:rsidR="00952C83" w:rsidRDefault="00952C83" w:rsidP="00952C83">
      <w:pPr>
        <w:pStyle w:val="ListParagraph"/>
        <w:numPr>
          <w:ilvl w:val="0"/>
          <w:numId w:val="16"/>
        </w:numPr>
      </w:pPr>
      <w:r>
        <w:t>demonstrated your ability to plan, implement, and evaluate effective research projects within the NHS</w:t>
      </w:r>
      <w:r w:rsidR="00231C78">
        <w:t xml:space="preserve"> or social care</w:t>
      </w:r>
      <w:r>
        <w:t xml:space="preserve"> setting.</w:t>
      </w:r>
    </w:p>
    <w:p w14:paraId="6ABA6500" w14:textId="77777777" w:rsidR="00952C83" w:rsidRDefault="00952C83" w:rsidP="00952C83">
      <w:pPr>
        <w:pStyle w:val="ListParagraph"/>
        <w:numPr>
          <w:ilvl w:val="0"/>
          <w:numId w:val="16"/>
        </w:numPr>
      </w:pPr>
      <w:r>
        <w:t>demonstrated your ability to assess and report on research outcomes.</w:t>
      </w:r>
    </w:p>
    <w:p w14:paraId="0BC1B268" w14:textId="77777777" w:rsidR="00952C83" w:rsidRDefault="00952C83" w:rsidP="00952C83">
      <w:pPr>
        <w:pStyle w:val="ListParagraph"/>
        <w:numPr>
          <w:ilvl w:val="0"/>
          <w:numId w:val="16"/>
        </w:numPr>
      </w:pPr>
      <w:r>
        <w:t>demonstrated an understanding of professional and ethical practice.</w:t>
      </w:r>
    </w:p>
    <w:p w14:paraId="20E5E77F" w14:textId="77777777" w:rsidR="00952C83" w:rsidRDefault="00952C83" w:rsidP="00952C83">
      <w:pPr>
        <w:pStyle w:val="ListParagraph"/>
        <w:numPr>
          <w:ilvl w:val="0"/>
          <w:numId w:val="16"/>
        </w:numPr>
      </w:pPr>
      <w:r>
        <w:t>developed an awareness of other people in the research community whose work supports the researcher, and their roles and responsibilities, for example, R&amp;D departments, Faculty academic managers and Financial budget managers.</w:t>
      </w:r>
    </w:p>
    <w:p w14:paraId="2EEEB0F4" w14:textId="77777777" w:rsidR="0000576C" w:rsidRPr="009A73A0" w:rsidRDefault="0000576C" w:rsidP="0000576C">
      <w:pPr>
        <w:ind w:left="720"/>
        <w:contextualSpacing/>
        <w:jc w:val="both"/>
        <w:rPr>
          <w:rFonts w:eastAsia="Calibri" w:cs="Arial"/>
        </w:rPr>
      </w:pPr>
    </w:p>
    <w:p w14:paraId="160754DD" w14:textId="77777777" w:rsidR="0000576C" w:rsidRPr="0000576C" w:rsidRDefault="0000576C" w:rsidP="0000576C">
      <w:pPr>
        <w:jc w:val="both"/>
        <w:rPr>
          <w:rFonts w:eastAsiaTheme="majorEastAsia" w:cstheme="majorBidi"/>
          <w:b/>
          <w:bCs/>
          <w:color w:val="003893"/>
        </w:rPr>
      </w:pPr>
      <w:r w:rsidRPr="0000576C">
        <w:rPr>
          <w:rFonts w:eastAsiaTheme="majorEastAsia" w:cstheme="majorBidi"/>
          <w:b/>
          <w:bCs/>
          <w:color w:val="003893"/>
        </w:rPr>
        <w:t>3.</w:t>
      </w:r>
      <w:r w:rsidR="00D553D8">
        <w:rPr>
          <w:rFonts w:eastAsiaTheme="majorEastAsia" w:cstheme="majorBidi"/>
          <w:b/>
          <w:bCs/>
          <w:color w:val="003893"/>
        </w:rPr>
        <w:t>9</w:t>
      </w:r>
      <w:r w:rsidRPr="0000576C">
        <w:rPr>
          <w:rFonts w:eastAsiaTheme="majorEastAsia" w:cstheme="majorBidi"/>
          <w:b/>
          <w:bCs/>
          <w:color w:val="003893"/>
        </w:rPr>
        <w:t xml:space="preserve"> While I want to develop my research skills, I also want to stay in clinical practice and develop my clinical skills. Is this the right scheme for me?</w:t>
      </w:r>
    </w:p>
    <w:p w14:paraId="324F5C0E" w14:textId="4ECF1957" w:rsidR="0000576C" w:rsidRPr="00645A8B" w:rsidRDefault="0000576C" w:rsidP="0000576C">
      <w:pPr>
        <w:rPr>
          <w:rFonts w:ascii="Helvetica" w:hAnsi="Helvetica"/>
          <w:sz w:val="25"/>
          <w:szCs w:val="25"/>
        </w:rPr>
      </w:pPr>
      <w:r w:rsidRPr="00A049B0">
        <w:rPr>
          <w:rFonts w:eastAsia="Calibri" w:cs="Arial"/>
        </w:rPr>
        <w:t xml:space="preserve">The HEE/NIHR clinical academic career is designed to both develop you as a practitioner and as a researcher. </w:t>
      </w:r>
      <w:r w:rsidRPr="00A049B0">
        <w:rPr>
          <w:rFonts w:ascii="Helvetica" w:hAnsi="Helvetica"/>
          <w:sz w:val="25"/>
          <w:szCs w:val="25"/>
        </w:rPr>
        <w:t>The first two stages of the integrated clinical academic</w:t>
      </w:r>
      <w:r w:rsidR="00D76E7F">
        <w:rPr>
          <w:rFonts w:ascii="Helvetica" w:hAnsi="Helvetica"/>
          <w:sz w:val="25"/>
          <w:szCs w:val="25"/>
        </w:rPr>
        <w:t xml:space="preserve"> programme (internships and PCAF</w:t>
      </w:r>
      <w:r w:rsidRPr="00A049B0">
        <w:rPr>
          <w:rFonts w:ascii="Helvetica" w:hAnsi="Helvetica"/>
          <w:sz w:val="25"/>
          <w:szCs w:val="25"/>
        </w:rPr>
        <w:t xml:space="preserve"> programmes) focus on developing research skills for application in practice, subsequent stages develop and fund both clinical and research development.</w:t>
      </w:r>
    </w:p>
    <w:p w14:paraId="298B60A6" w14:textId="77777777" w:rsidR="0000576C" w:rsidRPr="009A73A0" w:rsidRDefault="0000576C" w:rsidP="0000576C">
      <w:pPr>
        <w:jc w:val="both"/>
        <w:rPr>
          <w:rFonts w:eastAsia="Calibri" w:cs="Arial"/>
        </w:rPr>
      </w:pPr>
    </w:p>
    <w:p w14:paraId="630798CB" w14:textId="7B2041D4" w:rsidR="0000576C" w:rsidRPr="00F758D8" w:rsidRDefault="0000576C" w:rsidP="0000576C">
      <w:pPr>
        <w:jc w:val="both"/>
        <w:rPr>
          <w:rFonts w:eastAsiaTheme="majorEastAsia" w:cstheme="majorBidi"/>
          <w:b/>
          <w:bCs/>
          <w:color w:val="003893"/>
        </w:rPr>
      </w:pPr>
      <w:r w:rsidRPr="00F758D8">
        <w:rPr>
          <w:rFonts w:eastAsiaTheme="majorEastAsia" w:cstheme="majorBidi"/>
          <w:b/>
          <w:bCs/>
          <w:color w:val="003893"/>
        </w:rPr>
        <w:t>3.1</w:t>
      </w:r>
      <w:r w:rsidR="00D553D8" w:rsidRPr="00F758D8">
        <w:rPr>
          <w:rFonts w:eastAsiaTheme="majorEastAsia" w:cstheme="majorBidi"/>
          <w:b/>
          <w:bCs/>
          <w:color w:val="003893"/>
        </w:rPr>
        <w:t>0</w:t>
      </w:r>
      <w:r w:rsidRPr="00F758D8">
        <w:rPr>
          <w:rFonts w:eastAsiaTheme="majorEastAsia" w:cstheme="majorBidi"/>
          <w:b/>
          <w:bCs/>
          <w:color w:val="003893"/>
        </w:rPr>
        <w:t xml:space="preserve"> </w:t>
      </w:r>
      <w:r w:rsidR="00105F1C" w:rsidRPr="00F758D8">
        <w:rPr>
          <w:rFonts w:eastAsiaTheme="majorEastAsia" w:cstheme="majorBidi"/>
          <w:b/>
          <w:bCs/>
          <w:color w:val="003893"/>
        </w:rPr>
        <w:t xml:space="preserve">How does the </w:t>
      </w:r>
      <w:r w:rsidRPr="00F758D8">
        <w:rPr>
          <w:rFonts w:eastAsiaTheme="majorEastAsia" w:cstheme="majorBidi"/>
          <w:b/>
          <w:bCs/>
          <w:color w:val="003893"/>
        </w:rPr>
        <w:t xml:space="preserve">internship programme </w:t>
      </w:r>
      <w:r w:rsidR="00105F1C" w:rsidRPr="00F758D8">
        <w:rPr>
          <w:rFonts w:eastAsiaTheme="majorEastAsia" w:cstheme="majorBidi"/>
          <w:b/>
          <w:bCs/>
          <w:color w:val="003893"/>
        </w:rPr>
        <w:t>fit within my current clinical practice</w:t>
      </w:r>
      <w:r w:rsidRPr="00F758D8">
        <w:rPr>
          <w:rFonts w:eastAsiaTheme="majorEastAsia" w:cstheme="majorBidi"/>
          <w:b/>
          <w:bCs/>
          <w:color w:val="003893"/>
        </w:rPr>
        <w:t xml:space="preserve">? </w:t>
      </w:r>
    </w:p>
    <w:p w14:paraId="357D9171" w14:textId="3A9AEAB1" w:rsidR="0000576C" w:rsidRDefault="00105F1C" w:rsidP="0000576C">
      <w:pPr>
        <w:rPr>
          <w:rFonts w:eastAsia="Calibri" w:cs="Arial"/>
        </w:rPr>
      </w:pPr>
      <w:r w:rsidRPr="00F758D8">
        <w:rPr>
          <w:rFonts w:eastAsia="Calibri" w:cs="Arial"/>
        </w:rPr>
        <w:t>T</w:t>
      </w:r>
      <w:r w:rsidR="0000576C" w:rsidRPr="00F758D8">
        <w:rPr>
          <w:rFonts w:eastAsia="Calibri" w:cs="Arial"/>
        </w:rPr>
        <w:t xml:space="preserve">he </w:t>
      </w:r>
      <w:r w:rsidRPr="00F758D8">
        <w:rPr>
          <w:rFonts w:eastAsia="Calibri" w:cs="Arial"/>
        </w:rPr>
        <w:t xml:space="preserve">internship programme should be </w:t>
      </w:r>
      <w:r w:rsidR="0000576C" w:rsidRPr="00F758D8">
        <w:rPr>
          <w:rFonts w:eastAsia="Calibri" w:cs="Arial"/>
        </w:rPr>
        <w:t xml:space="preserve">fully integrated </w:t>
      </w:r>
      <w:r w:rsidRPr="00F758D8">
        <w:rPr>
          <w:rFonts w:eastAsia="Calibri" w:cs="Arial"/>
        </w:rPr>
        <w:t xml:space="preserve">and aligned with your </w:t>
      </w:r>
      <w:r w:rsidR="0000576C" w:rsidRPr="00F758D8">
        <w:rPr>
          <w:rFonts w:eastAsia="Calibri" w:cs="Arial"/>
        </w:rPr>
        <w:t>current clinical practice. The days you study on the internship programme will be spread across the duration of the internship and will depend on what learning opportunities you choose. If you were to attend a module, for example, these often run over a one-week period, while attending a research seminar may be an afternoon.</w:t>
      </w:r>
    </w:p>
    <w:p w14:paraId="2D4172E5" w14:textId="77777777" w:rsidR="0000576C" w:rsidRPr="009A73A0" w:rsidRDefault="0000576C" w:rsidP="0000576C">
      <w:pPr>
        <w:rPr>
          <w:rFonts w:eastAsia="Calibri" w:cs="Arial"/>
        </w:rPr>
      </w:pPr>
    </w:p>
    <w:p w14:paraId="42E182AC" w14:textId="651719F1"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3</w:t>
      </w:r>
      <w:r>
        <w:rPr>
          <w:rFonts w:eastAsiaTheme="majorEastAsia" w:cstheme="majorBidi"/>
          <w:b/>
          <w:bCs/>
          <w:color w:val="003893"/>
        </w:rPr>
        <w:t>.1</w:t>
      </w:r>
      <w:r w:rsidR="00D553D8">
        <w:rPr>
          <w:rFonts w:eastAsiaTheme="majorEastAsia" w:cstheme="majorBidi"/>
          <w:b/>
          <w:bCs/>
          <w:color w:val="003893"/>
        </w:rPr>
        <w:t>1</w:t>
      </w:r>
      <w:r w:rsidRPr="0000576C">
        <w:rPr>
          <w:rFonts w:eastAsiaTheme="majorEastAsia" w:cstheme="majorBidi"/>
          <w:b/>
          <w:bCs/>
          <w:color w:val="003893"/>
        </w:rPr>
        <w:t xml:space="preserve"> I’m already doing an </w:t>
      </w:r>
      <w:proofErr w:type="spellStart"/>
      <w:r w:rsidRPr="0000576C">
        <w:rPr>
          <w:rFonts w:eastAsiaTheme="majorEastAsia" w:cstheme="majorBidi"/>
          <w:b/>
          <w:bCs/>
          <w:color w:val="003893"/>
        </w:rPr>
        <w:t>MRes</w:t>
      </w:r>
      <w:proofErr w:type="spellEnd"/>
      <w:r w:rsidR="00AA6AD3">
        <w:rPr>
          <w:rFonts w:eastAsiaTheme="majorEastAsia" w:cstheme="majorBidi"/>
          <w:b/>
          <w:bCs/>
          <w:color w:val="003893"/>
        </w:rPr>
        <w:t xml:space="preserve">, </w:t>
      </w:r>
      <w:proofErr w:type="spellStart"/>
      <w:r w:rsidR="00AA6AD3">
        <w:rPr>
          <w:rFonts w:eastAsiaTheme="majorEastAsia" w:cstheme="majorBidi"/>
          <w:b/>
          <w:bCs/>
          <w:color w:val="003893"/>
        </w:rPr>
        <w:t>MClinRes</w:t>
      </w:r>
      <w:proofErr w:type="spellEnd"/>
      <w:r w:rsidRPr="0000576C">
        <w:rPr>
          <w:rFonts w:eastAsiaTheme="majorEastAsia" w:cstheme="majorBidi"/>
          <w:b/>
          <w:bCs/>
          <w:color w:val="003893"/>
        </w:rPr>
        <w:t xml:space="preserve"> or Doctorate – can I apply for an internship to get funding?</w:t>
      </w:r>
    </w:p>
    <w:p w14:paraId="605EE543" w14:textId="77777777" w:rsidR="0000576C" w:rsidRDefault="0000576C" w:rsidP="002310A9">
      <w:pPr>
        <w:rPr>
          <w:rFonts w:eastAsia="Calibri" w:cs="Arial"/>
        </w:rPr>
      </w:pPr>
      <w:r>
        <w:rPr>
          <w:rFonts w:eastAsia="Calibri" w:cs="Arial"/>
        </w:rPr>
        <w:t>No, t</w:t>
      </w:r>
      <w:r w:rsidRPr="009A73A0">
        <w:rPr>
          <w:rFonts w:eastAsia="Calibri" w:cs="Arial"/>
        </w:rPr>
        <w:t xml:space="preserve">he </w:t>
      </w:r>
      <w:r>
        <w:rPr>
          <w:rFonts w:eastAsia="Calibri" w:cs="Arial"/>
        </w:rPr>
        <w:t xml:space="preserve">ICAP </w:t>
      </w:r>
      <w:r w:rsidRPr="009A73A0">
        <w:rPr>
          <w:rFonts w:eastAsia="Calibri" w:cs="Arial"/>
        </w:rPr>
        <w:t xml:space="preserve">internship is designed to support staff </w:t>
      </w:r>
      <w:r w:rsidRPr="00A049B0">
        <w:rPr>
          <w:rFonts w:eastAsia="Calibri" w:cs="Arial"/>
        </w:rPr>
        <w:t>to start a programme of study and not for those already on a programme.</w:t>
      </w:r>
      <w:r>
        <w:rPr>
          <w:rFonts w:eastAsia="Calibri" w:cs="Arial"/>
        </w:rPr>
        <w:t xml:space="preserve"> </w:t>
      </w:r>
    </w:p>
    <w:p w14:paraId="338E20F2" w14:textId="77777777" w:rsidR="0000576C" w:rsidRPr="009A73A0" w:rsidRDefault="0000576C" w:rsidP="002310A9">
      <w:pPr>
        <w:rPr>
          <w:rFonts w:eastAsia="Calibri" w:cs="Arial"/>
        </w:rPr>
      </w:pPr>
    </w:p>
    <w:p w14:paraId="6E92A313" w14:textId="77777777" w:rsidR="0000576C" w:rsidRDefault="0000576C" w:rsidP="002310A9">
      <w:pPr>
        <w:rPr>
          <w:rFonts w:eastAsiaTheme="majorEastAsia" w:cstheme="majorBidi"/>
          <w:b/>
          <w:bCs/>
          <w:color w:val="003893"/>
          <w:sz w:val="28"/>
          <w:szCs w:val="28"/>
        </w:rPr>
      </w:pPr>
      <w:r w:rsidRPr="00A81DA0">
        <w:rPr>
          <w:rFonts w:eastAsiaTheme="majorEastAsia" w:cstheme="majorBidi"/>
          <w:b/>
          <w:bCs/>
          <w:color w:val="003893"/>
          <w:sz w:val="28"/>
          <w:szCs w:val="28"/>
        </w:rPr>
        <w:t xml:space="preserve">Section </w:t>
      </w:r>
      <w:r>
        <w:rPr>
          <w:rFonts w:eastAsiaTheme="majorEastAsia" w:cstheme="majorBidi"/>
          <w:b/>
          <w:bCs/>
          <w:color w:val="003893"/>
          <w:sz w:val="28"/>
          <w:szCs w:val="28"/>
        </w:rPr>
        <w:t>4</w:t>
      </w:r>
      <w:r w:rsidRPr="00A81DA0">
        <w:rPr>
          <w:rFonts w:eastAsiaTheme="majorEastAsia" w:cstheme="majorBidi"/>
          <w:b/>
          <w:bCs/>
          <w:color w:val="003893"/>
          <w:sz w:val="28"/>
          <w:szCs w:val="28"/>
        </w:rPr>
        <w:t xml:space="preserve"> – </w:t>
      </w:r>
      <w:r>
        <w:rPr>
          <w:rFonts w:eastAsiaTheme="majorEastAsia" w:cstheme="majorBidi"/>
          <w:b/>
          <w:bCs/>
          <w:color w:val="003893"/>
          <w:sz w:val="28"/>
          <w:szCs w:val="28"/>
        </w:rPr>
        <w:t>Clinical Research Training</w:t>
      </w:r>
    </w:p>
    <w:p w14:paraId="0A8714D4" w14:textId="77777777" w:rsidR="0000576C" w:rsidRDefault="0000576C" w:rsidP="002310A9"/>
    <w:p w14:paraId="7B36C57B" w14:textId="002AC918"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4.1 What is an</w:t>
      </w:r>
      <w:r w:rsidR="00AA6AD3">
        <w:rPr>
          <w:rFonts w:eastAsiaTheme="majorEastAsia" w:cstheme="majorBidi"/>
          <w:b/>
          <w:bCs/>
          <w:color w:val="003893"/>
        </w:rPr>
        <w:t xml:space="preserve"> </w:t>
      </w:r>
      <w:proofErr w:type="spellStart"/>
      <w:r w:rsidR="00AA6AD3">
        <w:rPr>
          <w:rFonts w:eastAsiaTheme="majorEastAsia" w:cstheme="majorBidi"/>
          <w:b/>
          <w:bCs/>
          <w:color w:val="003893"/>
        </w:rPr>
        <w:t>MRes</w:t>
      </w:r>
      <w:proofErr w:type="spellEnd"/>
      <w:r w:rsidR="00AA6AD3">
        <w:rPr>
          <w:rFonts w:eastAsiaTheme="majorEastAsia" w:cstheme="majorBidi"/>
          <w:b/>
          <w:bCs/>
          <w:color w:val="003893"/>
        </w:rPr>
        <w:t>/</w:t>
      </w:r>
      <w:proofErr w:type="spellStart"/>
      <w:r w:rsidR="00AA6AD3">
        <w:rPr>
          <w:rFonts w:eastAsiaTheme="majorEastAsia" w:cstheme="majorBidi"/>
          <w:b/>
          <w:bCs/>
          <w:color w:val="003893"/>
        </w:rPr>
        <w:t>MClinRes</w:t>
      </w:r>
      <w:proofErr w:type="spellEnd"/>
      <w:r w:rsidR="00AA6AD3">
        <w:rPr>
          <w:rFonts w:eastAsiaTheme="majorEastAsia" w:cstheme="majorBidi"/>
          <w:b/>
          <w:bCs/>
          <w:color w:val="003893"/>
        </w:rPr>
        <w:t xml:space="preserve"> </w:t>
      </w:r>
      <w:r w:rsidRPr="0000576C">
        <w:rPr>
          <w:rFonts w:eastAsiaTheme="majorEastAsia" w:cstheme="majorBidi"/>
          <w:b/>
          <w:bCs/>
          <w:color w:val="003893"/>
        </w:rPr>
        <w:t xml:space="preserve">degree? </w:t>
      </w:r>
    </w:p>
    <w:p w14:paraId="7F42EFEC" w14:textId="0CA6216C" w:rsidR="0000576C" w:rsidRDefault="0000576C" w:rsidP="002310A9">
      <w:pPr>
        <w:rPr>
          <w:rFonts w:eastAsia="Calibri" w:cs="Arial"/>
        </w:rPr>
      </w:pPr>
      <w:r w:rsidRPr="00A049B0">
        <w:rPr>
          <w:rFonts w:eastAsia="Calibri" w:cs="Arial"/>
        </w:rPr>
        <w:t>A Mas</w:t>
      </w:r>
      <w:r w:rsidR="00AA6AD3">
        <w:rPr>
          <w:rFonts w:eastAsia="Calibri" w:cs="Arial"/>
        </w:rPr>
        <w:t>ters in Research (</w:t>
      </w:r>
      <w:proofErr w:type="spellStart"/>
      <w:r w:rsidR="00AA6AD3">
        <w:rPr>
          <w:rFonts w:eastAsia="Calibri" w:cs="Arial"/>
        </w:rPr>
        <w:t>MRes</w:t>
      </w:r>
      <w:proofErr w:type="spellEnd"/>
      <w:r w:rsidR="00AA6AD3">
        <w:rPr>
          <w:rFonts w:eastAsia="Calibri" w:cs="Arial"/>
        </w:rPr>
        <w:t>) or Masters in Clinical Research (</w:t>
      </w:r>
      <w:proofErr w:type="spellStart"/>
      <w:r w:rsidR="00AA6AD3">
        <w:rPr>
          <w:rFonts w:eastAsia="Calibri" w:cs="Arial"/>
        </w:rPr>
        <w:t>MClinRes</w:t>
      </w:r>
      <w:proofErr w:type="spellEnd"/>
      <w:r w:rsidR="00AA6AD3">
        <w:rPr>
          <w:rFonts w:eastAsia="Calibri" w:cs="Arial"/>
        </w:rPr>
        <w:t>)</w:t>
      </w:r>
      <w:r w:rsidRPr="00A049B0">
        <w:rPr>
          <w:rFonts w:eastAsia="Calibri" w:cs="Arial"/>
        </w:rPr>
        <w:t xml:space="preserve"> is an academic programme to enable students to undertake clinical research.  There is usually a larger element of research than in other masters programmes such as MSc and MA programmes and it is considered to be excellent preparation to progress to doctorate level studies. It is particularly useful for staff who expect</w:t>
      </w:r>
      <w:r w:rsidRPr="00E3046F">
        <w:rPr>
          <w:rFonts w:eastAsia="Calibri" w:cs="Arial"/>
        </w:rPr>
        <w:t xml:space="preserve"> to spend substantive parts of their role in research activities. </w:t>
      </w:r>
    </w:p>
    <w:p w14:paraId="45FB34D5" w14:textId="77777777" w:rsidR="0000576C" w:rsidRDefault="0000576C" w:rsidP="002310A9">
      <w:pPr>
        <w:rPr>
          <w:rFonts w:eastAsia="Calibri" w:cs="Arial"/>
          <w:b/>
        </w:rPr>
      </w:pPr>
    </w:p>
    <w:p w14:paraId="5126B235"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4.2 What is a PhD?</w:t>
      </w:r>
    </w:p>
    <w:p w14:paraId="548F8B7F" w14:textId="77777777" w:rsidR="0000576C" w:rsidRDefault="0000576C" w:rsidP="002310A9">
      <w:pPr>
        <w:rPr>
          <w:rFonts w:eastAsia="Calibri" w:cs="Arial"/>
        </w:rPr>
      </w:pPr>
      <w:r w:rsidRPr="00A049B0">
        <w:rPr>
          <w:rFonts w:eastAsia="Calibri" w:cs="Arial"/>
        </w:rPr>
        <w:lastRenderedPageBreak/>
        <w:t>This is the highest level of degree awarded by a university and enables practitioners to carry out an independent, original and substantive research study, very often directly applicable to their practice. Universities provide a framework for research training and development that complements and informs the study. Students are given a supervisory team to support them throughout the programme. Funded places are available nationally through the NIHR Clinical Doctoral Research Fellowship award scheme.</w:t>
      </w:r>
    </w:p>
    <w:p w14:paraId="21E764B9" w14:textId="77777777" w:rsidR="0000576C" w:rsidRPr="009A73A0" w:rsidRDefault="0000576C" w:rsidP="002310A9">
      <w:pPr>
        <w:rPr>
          <w:rFonts w:eastAsia="Calibri" w:cs="Arial"/>
        </w:rPr>
      </w:pPr>
    </w:p>
    <w:p w14:paraId="450FE207" w14:textId="5B395F34" w:rsidR="0000576C" w:rsidRDefault="0000576C" w:rsidP="002310A9">
      <w:pPr>
        <w:rPr>
          <w:rFonts w:eastAsiaTheme="majorEastAsia" w:cstheme="majorBidi"/>
          <w:b/>
          <w:bCs/>
          <w:color w:val="003893"/>
          <w:sz w:val="28"/>
          <w:szCs w:val="28"/>
        </w:rPr>
      </w:pPr>
      <w:r w:rsidRPr="0000576C">
        <w:rPr>
          <w:rFonts w:eastAsiaTheme="majorEastAsia" w:cstheme="majorBidi"/>
          <w:b/>
          <w:bCs/>
          <w:color w:val="003893"/>
          <w:sz w:val="28"/>
          <w:szCs w:val="28"/>
        </w:rPr>
        <w:t>Section 5 – Applying for the HEE/NIHR ICAP</w:t>
      </w:r>
      <w:r w:rsidR="00780351">
        <w:rPr>
          <w:rFonts w:eastAsiaTheme="majorEastAsia" w:cstheme="majorBidi"/>
          <w:b/>
          <w:bCs/>
          <w:color w:val="003893"/>
          <w:sz w:val="28"/>
          <w:szCs w:val="28"/>
        </w:rPr>
        <w:t xml:space="preserve"> internships</w:t>
      </w:r>
    </w:p>
    <w:p w14:paraId="0D5EF1B3" w14:textId="77777777" w:rsidR="0000576C" w:rsidRDefault="0000576C" w:rsidP="002310A9">
      <w:pPr>
        <w:rPr>
          <w:rFonts w:eastAsiaTheme="majorEastAsia" w:cstheme="majorBidi"/>
          <w:b/>
          <w:bCs/>
          <w:color w:val="003893"/>
          <w:sz w:val="28"/>
          <w:szCs w:val="28"/>
        </w:rPr>
      </w:pPr>
    </w:p>
    <w:p w14:paraId="0E6B1AA0"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5.1 Which professional groups can apply?</w:t>
      </w:r>
    </w:p>
    <w:p w14:paraId="3DE92140" w14:textId="5363C9D5" w:rsidR="0000576C" w:rsidRDefault="0000576C" w:rsidP="002310A9">
      <w:pPr>
        <w:rPr>
          <w:rFonts w:eastAsia="Calibri" w:cs="Arial"/>
        </w:rPr>
      </w:pPr>
      <w:r w:rsidRPr="00853AF3">
        <w:rPr>
          <w:rFonts w:eastAsia="Calibri" w:cs="Arial"/>
        </w:rPr>
        <w:t xml:space="preserve">A list of </w:t>
      </w:r>
      <w:r w:rsidR="004E4984" w:rsidRPr="00853AF3">
        <w:rPr>
          <w:rFonts w:eastAsia="Calibri" w:cs="Arial"/>
        </w:rPr>
        <w:t>eligible professions (see</w:t>
      </w:r>
      <w:r w:rsidR="0036001C" w:rsidRPr="00853AF3">
        <w:rPr>
          <w:rFonts w:eastAsia="Calibri" w:cs="Arial"/>
        </w:rPr>
        <w:t xml:space="preserve"> </w:t>
      </w:r>
      <w:hyperlink r:id="rId19" w:history="1">
        <w:r w:rsidR="0036001C" w:rsidRPr="00853AF3">
          <w:rPr>
            <w:rStyle w:val="Hyperlink"/>
            <w:rFonts w:ascii="Calibri" w:hAnsi="Calibri" w:cs="Calibri"/>
          </w:rPr>
          <w:t>https://www.nihr.ac.uk/documents/heenihr-ica-programme-eligible-professions-and-regulators/12204</w:t>
        </w:r>
      </w:hyperlink>
      <w:r w:rsidR="0036001C" w:rsidRPr="00853AF3">
        <w:t xml:space="preserve"> </w:t>
      </w:r>
      <w:r w:rsidRPr="00853AF3">
        <w:rPr>
          <w:rFonts w:eastAsia="Calibri" w:cs="Arial"/>
        </w:rPr>
        <w:t xml:space="preserve">who are able to apply for the internship programme can be found </w:t>
      </w:r>
      <w:r w:rsidR="00D553D8" w:rsidRPr="00853AF3">
        <w:rPr>
          <w:rFonts w:eastAsia="Calibri" w:cs="Arial"/>
        </w:rPr>
        <w:t>on the HEE website</w:t>
      </w:r>
      <w:r w:rsidR="0036001C" w:rsidRPr="00853AF3">
        <w:rPr>
          <w:rFonts w:eastAsia="Calibri" w:cs="Arial"/>
        </w:rPr>
        <w:t>)</w:t>
      </w:r>
      <w:r w:rsidR="00D553D8" w:rsidRPr="00853AF3">
        <w:rPr>
          <w:rFonts w:eastAsia="Calibri" w:cs="Arial"/>
        </w:rPr>
        <w:t xml:space="preserve"> </w:t>
      </w:r>
    </w:p>
    <w:p w14:paraId="3642D7EE" w14:textId="3D62A059" w:rsidR="00231C78" w:rsidRDefault="00231C78" w:rsidP="002310A9"/>
    <w:p w14:paraId="0BAE5CD6" w14:textId="510998B2" w:rsidR="00231C78" w:rsidRPr="007573BA" w:rsidRDefault="00231C78" w:rsidP="002310A9">
      <w:pPr>
        <w:rPr>
          <w:b/>
          <w:i/>
        </w:rPr>
      </w:pPr>
      <w:r w:rsidRPr="007573BA">
        <w:rPr>
          <w:b/>
          <w:i/>
        </w:rPr>
        <w:t>If you profession is not listed you may still be eligible so please contact the ICAP lead (</w:t>
      </w:r>
      <w:proofErr w:type="spellStart"/>
      <w:r w:rsidRPr="007573BA">
        <w:rPr>
          <w:b/>
          <w:i/>
        </w:rPr>
        <w:t>Dr.</w:t>
      </w:r>
      <w:proofErr w:type="spellEnd"/>
      <w:r w:rsidRPr="007573BA">
        <w:rPr>
          <w:b/>
          <w:i/>
        </w:rPr>
        <w:t xml:space="preserve"> Julie MacInnes) to discuss this.</w:t>
      </w:r>
    </w:p>
    <w:p w14:paraId="33AD65C6" w14:textId="77777777" w:rsidR="0000576C" w:rsidRPr="009A73A0" w:rsidRDefault="0000576C" w:rsidP="002310A9">
      <w:pPr>
        <w:rPr>
          <w:rFonts w:eastAsia="Calibri" w:cs="Arial"/>
          <w:b/>
        </w:rPr>
      </w:pPr>
    </w:p>
    <w:p w14:paraId="1E262863"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5.2 I am looking for funding</w:t>
      </w:r>
      <w:r w:rsidR="00EF241E">
        <w:rPr>
          <w:rFonts w:eastAsiaTheme="majorEastAsia" w:cstheme="majorBidi"/>
          <w:b/>
          <w:bCs/>
          <w:color w:val="003893"/>
        </w:rPr>
        <w:t xml:space="preserve"> to support my research study. Am I eligible to apply for the internship programme</w:t>
      </w:r>
      <w:r w:rsidRPr="0000576C">
        <w:rPr>
          <w:rFonts w:eastAsiaTheme="majorEastAsia" w:cstheme="majorBidi"/>
          <w:b/>
          <w:bCs/>
          <w:color w:val="003893"/>
        </w:rPr>
        <w:t>?</w:t>
      </w:r>
    </w:p>
    <w:p w14:paraId="38E80E12" w14:textId="77777777" w:rsidR="0000576C" w:rsidRDefault="0000576C" w:rsidP="002310A9">
      <w:pPr>
        <w:rPr>
          <w:rFonts w:eastAsia="Calibri" w:cs="Arial"/>
        </w:rPr>
      </w:pPr>
      <w:r>
        <w:rPr>
          <w:rFonts w:eastAsia="Calibri" w:cs="Arial"/>
        </w:rPr>
        <w:t xml:space="preserve">No. </w:t>
      </w:r>
      <w:r w:rsidRPr="009A73A0">
        <w:rPr>
          <w:rFonts w:eastAsia="Calibri" w:cs="Arial"/>
        </w:rPr>
        <w:t xml:space="preserve">The internship is </w:t>
      </w:r>
      <w:r w:rsidRPr="00A049B0">
        <w:rPr>
          <w:rFonts w:eastAsia="Calibri" w:cs="Arial"/>
        </w:rPr>
        <w:t>designed to support staff to complete the internship programme and is not intended to fund costs of research studies.</w:t>
      </w:r>
    </w:p>
    <w:p w14:paraId="3970938B" w14:textId="77777777" w:rsidR="00D553D8" w:rsidRPr="009A73A0" w:rsidRDefault="00D553D8" w:rsidP="002310A9">
      <w:pPr>
        <w:rPr>
          <w:rFonts w:eastAsia="Calibri" w:cs="Arial"/>
        </w:rPr>
      </w:pPr>
    </w:p>
    <w:p w14:paraId="2ED90E85" w14:textId="26400B9F"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5.3 I don’t work for the NHS</w:t>
      </w:r>
      <w:r w:rsidR="00231C78">
        <w:rPr>
          <w:rFonts w:eastAsiaTheme="majorEastAsia" w:cstheme="majorBidi"/>
          <w:b/>
          <w:bCs/>
          <w:color w:val="003893"/>
        </w:rPr>
        <w:t>/Local Authority</w:t>
      </w:r>
      <w:r w:rsidR="00EF241E">
        <w:rPr>
          <w:rFonts w:eastAsiaTheme="majorEastAsia" w:cstheme="majorBidi"/>
          <w:b/>
          <w:bCs/>
          <w:color w:val="003893"/>
        </w:rPr>
        <w:t>. Am I eligible to apply for the internship programme</w:t>
      </w:r>
      <w:r w:rsidRPr="0000576C">
        <w:rPr>
          <w:rFonts w:eastAsiaTheme="majorEastAsia" w:cstheme="majorBidi"/>
          <w:b/>
          <w:bCs/>
          <w:color w:val="003893"/>
        </w:rPr>
        <w:t>?</w:t>
      </w:r>
    </w:p>
    <w:p w14:paraId="580EC1AE" w14:textId="2E09D1F3" w:rsidR="00D553D8" w:rsidRDefault="0000576C" w:rsidP="002310A9">
      <w:r w:rsidRPr="00A049B0">
        <w:rPr>
          <w:rFonts w:eastAsia="Calibri" w:cs="Arial"/>
        </w:rPr>
        <w:t>No. The internship programme is for staff working in a NHS Trust</w:t>
      </w:r>
      <w:r w:rsidR="00231C78">
        <w:rPr>
          <w:rFonts w:eastAsia="Calibri" w:cs="Arial"/>
        </w:rPr>
        <w:t xml:space="preserve">, </w:t>
      </w:r>
      <w:r w:rsidRPr="00A049B0">
        <w:rPr>
          <w:rFonts w:eastAsia="Calibri" w:cs="Arial"/>
        </w:rPr>
        <w:t xml:space="preserve">practice setting </w:t>
      </w:r>
      <w:r w:rsidR="00231C78">
        <w:rPr>
          <w:rFonts w:eastAsia="Calibri" w:cs="Arial"/>
        </w:rPr>
        <w:t xml:space="preserve">or Local Authority </w:t>
      </w:r>
      <w:r w:rsidRPr="00A049B0">
        <w:rPr>
          <w:rFonts w:eastAsia="Calibri" w:cs="Arial"/>
        </w:rPr>
        <w:t xml:space="preserve">in England that </w:t>
      </w:r>
      <w:r w:rsidRPr="003F509C">
        <w:t>receives funding</w:t>
      </w:r>
      <w:r w:rsidRPr="00A049B0">
        <w:t>, in whole or part, from the Department of Health</w:t>
      </w:r>
      <w:r w:rsidR="00231C78">
        <w:t xml:space="preserve"> and Social Care</w:t>
      </w:r>
    </w:p>
    <w:p w14:paraId="49292759" w14:textId="77777777" w:rsidR="00D553D8" w:rsidRDefault="00D553D8" w:rsidP="002310A9"/>
    <w:p w14:paraId="4AD753D4" w14:textId="5BEAA98F" w:rsidR="00D553D8" w:rsidRDefault="00D553D8" w:rsidP="002310A9">
      <w:pPr>
        <w:rPr>
          <w:rFonts w:eastAsiaTheme="majorEastAsia" w:cstheme="majorBidi"/>
          <w:b/>
          <w:bCs/>
          <w:color w:val="003893"/>
        </w:rPr>
      </w:pPr>
      <w:r>
        <w:rPr>
          <w:rFonts w:eastAsiaTheme="majorEastAsia" w:cstheme="majorBidi"/>
          <w:b/>
          <w:bCs/>
          <w:color w:val="003893"/>
        </w:rPr>
        <w:t>5.4</w:t>
      </w:r>
      <w:r w:rsidRPr="006270E5">
        <w:rPr>
          <w:rFonts w:eastAsiaTheme="majorEastAsia" w:cstheme="majorBidi"/>
          <w:b/>
          <w:bCs/>
          <w:color w:val="003893"/>
        </w:rPr>
        <w:t xml:space="preserve"> </w:t>
      </w:r>
      <w:r>
        <w:rPr>
          <w:rFonts w:eastAsiaTheme="majorEastAsia" w:cstheme="majorBidi"/>
          <w:b/>
          <w:bCs/>
          <w:color w:val="003893"/>
        </w:rPr>
        <w:t>I work in a role that is part-funded by the NHS</w:t>
      </w:r>
      <w:r w:rsidR="00231C78">
        <w:rPr>
          <w:rFonts w:eastAsiaTheme="majorEastAsia" w:cstheme="majorBidi"/>
          <w:b/>
          <w:bCs/>
          <w:color w:val="003893"/>
        </w:rPr>
        <w:t>/Local Authority</w:t>
      </w:r>
      <w:r>
        <w:rPr>
          <w:rFonts w:eastAsiaTheme="majorEastAsia" w:cstheme="majorBidi"/>
          <w:b/>
          <w:bCs/>
          <w:color w:val="003893"/>
        </w:rPr>
        <w:t>. Am I eligible to apply for the internship programme</w:t>
      </w:r>
      <w:r w:rsidRPr="006270E5">
        <w:rPr>
          <w:rFonts w:eastAsiaTheme="majorEastAsia" w:cstheme="majorBidi"/>
          <w:b/>
          <w:bCs/>
          <w:color w:val="003893"/>
        </w:rPr>
        <w:t>?</w:t>
      </w:r>
    </w:p>
    <w:p w14:paraId="41B7C555" w14:textId="2CBC650D" w:rsidR="0000576C" w:rsidRDefault="00D553D8" w:rsidP="002310A9">
      <w:r>
        <w:t>You will need to be working at least half your sessions for the NHS</w:t>
      </w:r>
      <w:r w:rsidR="00231C78">
        <w:t>/Local Authority</w:t>
      </w:r>
      <w:r>
        <w:t xml:space="preserve"> to qualify for the internships. You will also need to be registered with the professional body relevant to your profession.</w:t>
      </w:r>
    </w:p>
    <w:p w14:paraId="421A1523" w14:textId="77777777" w:rsidR="00D553D8" w:rsidRPr="00D553D8" w:rsidRDefault="00D553D8" w:rsidP="002310A9"/>
    <w:p w14:paraId="7DA9AF96"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w:t>
      </w:r>
      <w:r w:rsidR="00D553D8">
        <w:rPr>
          <w:rFonts w:eastAsiaTheme="majorEastAsia" w:cstheme="majorBidi"/>
          <w:b/>
          <w:bCs/>
          <w:color w:val="003893"/>
        </w:rPr>
        <w:t>5</w:t>
      </w:r>
      <w:r w:rsidRPr="0000576C">
        <w:rPr>
          <w:rFonts w:eastAsiaTheme="majorEastAsia" w:cstheme="majorBidi"/>
          <w:b/>
          <w:bCs/>
          <w:color w:val="003893"/>
        </w:rPr>
        <w:t xml:space="preserve"> I don’t work in Kent, Surrey or Sussex</w:t>
      </w:r>
      <w:r w:rsidR="00EF241E">
        <w:rPr>
          <w:rFonts w:eastAsiaTheme="majorEastAsia" w:cstheme="majorBidi"/>
          <w:b/>
          <w:bCs/>
          <w:color w:val="003893"/>
        </w:rPr>
        <w:t>. Am I eligible to apply for the internship programme</w:t>
      </w:r>
      <w:r w:rsidRPr="0000576C">
        <w:rPr>
          <w:rFonts w:eastAsiaTheme="majorEastAsia" w:cstheme="majorBidi"/>
          <w:b/>
          <w:bCs/>
          <w:color w:val="003893"/>
        </w:rPr>
        <w:t xml:space="preserve">? </w:t>
      </w:r>
    </w:p>
    <w:p w14:paraId="71C1FF75" w14:textId="0BDE71F7" w:rsidR="0000576C" w:rsidRPr="009A73A0" w:rsidRDefault="0000576C" w:rsidP="002310A9">
      <w:pPr>
        <w:rPr>
          <w:rFonts w:eastAsia="Calibri" w:cs="Arial"/>
        </w:rPr>
      </w:pPr>
      <w:r w:rsidRPr="003F509C">
        <w:rPr>
          <w:rFonts w:eastAsia="Calibri" w:cs="Arial"/>
        </w:rPr>
        <w:t>No; however</w:t>
      </w:r>
      <w:r w:rsidRPr="00A049B0">
        <w:rPr>
          <w:rFonts w:eastAsia="Calibri" w:cs="Arial"/>
        </w:rPr>
        <w:t xml:space="preserve">, the internship programme is provided by </w:t>
      </w:r>
      <w:r w:rsidR="00EF241E">
        <w:rPr>
          <w:rFonts w:eastAsia="Calibri" w:cs="Arial"/>
        </w:rPr>
        <w:t>other local area teams in HEE</w:t>
      </w:r>
      <w:r w:rsidRPr="009A73A0">
        <w:rPr>
          <w:rFonts w:eastAsia="Calibri" w:cs="Arial"/>
        </w:rPr>
        <w:t xml:space="preserve"> for staff working in their area. You will be able to find the</w:t>
      </w:r>
      <w:r w:rsidR="00DC7284">
        <w:rPr>
          <w:rFonts w:eastAsia="Calibri" w:cs="Arial"/>
        </w:rPr>
        <w:t xml:space="preserve"> relevant contact</w:t>
      </w:r>
      <w:r w:rsidRPr="009A73A0">
        <w:rPr>
          <w:rFonts w:eastAsia="Calibri" w:cs="Arial"/>
        </w:rPr>
        <w:t xml:space="preserve"> your </w:t>
      </w:r>
      <w:r w:rsidR="00EF241E">
        <w:rPr>
          <w:rFonts w:eastAsia="Calibri" w:cs="Arial"/>
        </w:rPr>
        <w:t xml:space="preserve">local </w:t>
      </w:r>
      <w:r w:rsidRPr="009A73A0">
        <w:rPr>
          <w:rFonts w:eastAsia="Calibri" w:cs="Arial"/>
        </w:rPr>
        <w:t xml:space="preserve">area on the </w:t>
      </w:r>
      <w:r w:rsidR="00EF241E">
        <w:rPr>
          <w:rFonts w:eastAsia="Calibri" w:cs="Arial"/>
        </w:rPr>
        <w:t>HEE website.</w:t>
      </w:r>
    </w:p>
    <w:p w14:paraId="3A720FFC" w14:textId="77777777" w:rsidR="0000576C" w:rsidRPr="009A73A0" w:rsidRDefault="0000576C" w:rsidP="002310A9">
      <w:pPr>
        <w:ind w:left="720"/>
        <w:contextualSpacing/>
        <w:rPr>
          <w:rFonts w:eastAsia="Calibri" w:cs="Arial"/>
        </w:rPr>
      </w:pPr>
    </w:p>
    <w:p w14:paraId="44DC005A" w14:textId="79340FE0" w:rsidR="0000576C" w:rsidRPr="00A049B0" w:rsidRDefault="0000576C" w:rsidP="002310A9">
      <w:pPr>
        <w:rPr>
          <w:rFonts w:eastAsia="Calibri" w:cs="Arial"/>
        </w:rPr>
      </w:pPr>
      <w:r w:rsidRPr="0000576C">
        <w:rPr>
          <w:rFonts w:eastAsiaTheme="majorEastAsia" w:cstheme="majorBidi"/>
          <w:b/>
          <w:bCs/>
          <w:color w:val="003893"/>
        </w:rPr>
        <w:t>5.</w:t>
      </w:r>
      <w:r w:rsidR="00D553D8">
        <w:rPr>
          <w:rFonts w:eastAsiaTheme="majorEastAsia" w:cstheme="majorBidi"/>
          <w:b/>
          <w:bCs/>
          <w:color w:val="003893"/>
        </w:rPr>
        <w:t>6</w:t>
      </w:r>
      <w:r w:rsidRPr="0000576C">
        <w:rPr>
          <w:rFonts w:eastAsiaTheme="majorEastAsia" w:cstheme="majorBidi"/>
          <w:b/>
          <w:bCs/>
          <w:color w:val="003893"/>
        </w:rPr>
        <w:t xml:space="preserve"> What will the internsh</w:t>
      </w:r>
      <w:r w:rsidR="001A292B">
        <w:rPr>
          <w:rFonts w:eastAsiaTheme="majorEastAsia" w:cstheme="majorBidi"/>
          <w:b/>
          <w:bCs/>
          <w:color w:val="003893"/>
        </w:rPr>
        <w:t>ip involve at the University of Kent</w:t>
      </w:r>
      <w:r w:rsidRPr="0000576C">
        <w:rPr>
          <w:rFonts w:eastAsiaTheme="majorEastAsia" w:cstheme="majorBidi"/>
          <w:b/>
          <w:bCs/>
          <w:color w:val="003893"/>
        </w:rPr>
        <w:t>?</w:t>
      </w:r>
    </w:p>
    <w:p w14:paraId="47065350" w14:textId="77777777" w:rsidR="008100B8" w:rsidRDefault="0000576C" w:rsidP="008100B8">
      <w:pPr>
        <w:rPr>
          <w:rFonts w:eastAsia="Calibri" w:cs="Arial"/>
          <w:b/>
          <w:color w:val="FF0000"/>
          <w:u w:val="single"/>
        </w:rPr>
      </w:pPr>
      <w:r w:rsidRPr="00A049B0">
        <w:rPr>
          <w:rFonts w:eastAsia="Calibri" w:cs="Arial"/>
        </w:rPr>
        <w:t>The programme will include:</w:t>
      </w:r>
    </w:p>
    <w:p w14:paraId="58B6FD00" w14:textId="219AE0A9" w:rsidR="0000576C" w:rsidRPr="008100B8" w:rsidRDefault="00796F00" w:rsidP="008100B8">
      <w:pPr>
        <w:pStyle w:val="ListParagraph"/>
        <w:numPr>
          <w:ilvl w:val="0"/>
          <w:numId w:val="17"/>
        </w:numPr>
        <w:rPr>
          <w:rFonts w:eastAsia="Calibri" w:cs="Arial"/>
          <w:b/>
          <w:color w:val="FF0000"/>
          <w:u w:val="single"/>
        </w:rPr>
      </w:pPr>
      <w:r w:rsidRPr="008100B8">
        <w:rPr>
          <w:rFonts w:eastAsia="Calibri" w:cs="Arial"/>
        </w:rPr>
        <w:t>Personal</w:t>
      </w:r>
      <w:r w:rsidR="001A292B">
        <w:rPr>
          <w:rFonts w:eastAsia="Calibri" w:cs="Arial"/>
        </w:rPr>
        <w:t xml:space="preserve"> support from a named mentor</w:t>
      </w:r>
      <w:r w:rsidR="00D76E7F">
        <w:rPr>
          <w:rFonts w:eastAsia="Calibri" w:cs="Arial"/>
        </w:rPr>
        <w:t xml:space="preserve"> an </w:t>
      </w:r>
      <w:r w:rsidR="001A292B">
        <w:rPr>
          <w:rFonts w:eastAsia="Calibri" w:cs="Arial"/>
        </w:rPr>
        <w:t>NHS</w:t>
      </w:r>
      <w:r w:rsidR="007573BA">
        <w:rPr>
          <w:rFonts w:eastAsia="Calibri" w:cs="Arial"/>
        </w:rPr>
        <w:t>/Local Authority</w:t>
      </w:r>
      <w:r w:rsidR="001A292B">
        <w:rPr>
          <w:rFonts w:eastAsia="Calibri" w:cs="Arial"/>
        </w:rPr>
        <w:t xml:space="preserve"> organisation</w:t>
      </w:r>
      <w:r w:rsidR="00D76E7F">
        <w:rPr>
          <w:rFonts w:eastAsia="Calibri" w:cs="Arial"/>
        </w:rPr>
        <w:t xml:space="preserve"> and an academic supervisor</w:t>
      </w:r>
      <w:r w:rsidR="0000576C" w:rsidRPr="008100B8">
        <w:rPr>
          <w:rFonts w:eastAsia="Calibri" w:cs="Arial"/>
        </w:rPr>
        <w:t xml:space="preserve">; </w:t>
      </w:r>
    </w:p>
    <w:p w14:paraId="7F14DA23" w14:textId="082D8D54" w:rsidR="0000576C" w:rsidRPr="00A049B0" w:rsidRDefault="0000576C" w:rsidP="002310A9">
      <w:pPr>
        <w:numPr>
          <w:ilvl w:val="0"/>
          <w:numId w:val="9"/>
        </w:numPr>
        <w:rPr>
          <w:rFonts w:eastAsia="Calibri" w:cs="Arial"/>
        </w:rPr>
      </w:pPr>
      <w:r w:rsidRPr="00A049B0">
        <w:rPr>
          <w:rFonts w:eastAsia="Calibri" w:cs="Arial"/>
        </w:rPr>
        <w:t xml:space="preserve">A </w:t>
      </w:r>
      <w:r w:rsidR="00796F00">
        <w:rPr>
          <w:rFonts w:eastAsia="Calibri" w:cs="Arial"/>
        </w:rPr>
        <w:t xml:space="preserve">taught course titled </w:t>
      </w:r>
      <w:r w:rsidR="00796F00">
        <w:rPr>
          <w:rFonts w:eastAsia="Calibri" w:cs="Arial"/>
          <w:b/>
        </w:rPr>
        <w:t>Introduction to</w:t>
      </w:r>
      <w:r w:rsidR="001A292B">
        <w:rPr>
          <w:rFonts w:eastAsia="Calibri" w:cs="Arial"/>
          <w:b/>
        </w:rPr>
        <w:t xml:space="preserve"> Applied Health Research (SO900)</w:t>
      </w:r>
      <w:r w:rsidR="00D41435" w:rsidRPr="001A292B">
        <w:rPr>
          <w:rFonts w:eastAsia="Calibri" w:cs="Arial"/>
        </w:rPr>
        <w:t>;</w:t>
      </w:r>
      <w:r w:rsidRPr="00A049B0">
        <w:rPr>
          <w:rFonts w:eastAsia="Calibri" w:cs="Arial"/>
        </w:rPr>
        <w:t xml:space="preserve"> </w:t>
      </w:r>
    </w:p>
    <w:p w14:paraId="5E017B8E" w14:textId="77777777" w:rsidR="0000576C" w:rsidRPr="00A049B0" w:rsidRDefault="0000576C" w:rsidP="002310A9">
      <w:pPr>
        <w:numPr>
          <w:ilvl w:val="0"/>
          <w:numId w:val="10"/>
        </w:numPr>
        <w:rPr>
          <w:rFonts w:eastAsia="Calibri" w:cs="Arial"/>
        </w:rPr>
      </w:pPr>
      <w:r w:rsidRPr="00A049B0">
        <w:rPr>
          <w:rFonts w:eastAsia="Calibri" w:cs="Arial"/>
        </w:rPr>
        <w:t>Directed reading and support;</w:t>
      </w:r>
    </w:p>
    <w:p w14:paraId="79EDE6C0" w14:textId="023A3FF9" w:rsidR="0000576C" w:rsidRPr="001A292B" w:rsidRDefault="001A292B" w:rsidP="002310A9">
      <w:pPr>
        <w:numPr>
          <w:ilvl w:val="0"/>
          <w:numId w:val="10"/>
        </w:numPr>
        <w:rPr>
          <w:rFonts w:eastAsia="Calibri" w:cs="Arial"/>
        </w:rPr>
      </w:pPr>
      <w:r w:rsidRPr="00A049B0">
        <w:rPr>
          <w:rFonts w:eastAsia="Calibri" w:cs="Arial"/>
        </w:rPr>
        <w:t>B</w:t>
      </w:r>
      <w:r w:rsidR="0000576C" w:rsidRPr="001A292B">
        <w:rPr>
          <w:rFonts w:eastAsia="Calibri" w:cs="Arial"/>
        </w:rPr>
        <w:t>ase</w:t>
      </w:r>
      <w:r>
        <w:rPr>
          <w:rFonts w:eastAsia="Calibri" w:cs="Arial"/>
        </w:rPr>
        <w:t>d</w:t>
      </w:r>
      <w:r w:rsidR="0000576C" w:rsidRPr="001A292B">
        <w:rPr>
          <w:rFonts w:eastAsia="Calibri" w:cs="Arial"/>
        </w:rPr>
        <w:t xml:space="preserve"> </w:t>
      </w:r>
      <w:r>
        <w:rPr>
          <w:rFonts w:eastAsia="Calibri" w:cs="Arial"/>
        </w:rPr>
        <w:t>within a dedicated research active department at the Centre for Health Services Studies, University of Kent</w:t>
      </w:r>
      <w:r w:rsidR="0000576C" w:rsidRPr="001A292B">
        <w:rPr>
          <w:rFonts w:eastAsia="Calibri" w:cs="Arial"/>
        </w:rPr>
        <w:t>;</w:t>
      </w:r>
    </w:p>
    <w:p w14:paraId="36BA50BB" w14:textId="77777777" w:rsidR="0000576C" w:rsidRPr="00A049B0" w:rsidRDefault="0000576C" w:rsidP="002310A9">
      <w:pPr>
        <w:numPr>
          <w:ilvl w:val="0"/>
          <w:numId w:val="10"/>
        </w:numPr>
        <w:rPr>
          <w:rFonts w:eastAsia="Calibri" w:cs="Arial"/>
        </w:rPr>
      </w:pPr>
      <w:r w:rsidRPr="00A049B0">
        <w:rPr>
          <w:rFonts w:eastAsia="Calibri" w:cs="Arial"/>
        </w:rPr>
        <w:t xml:space="preserve">Access to computer, email and library facilities; </w:t>
      </w:r>
    </w:p>
    <w:p w14:paraId="24B7EEE0" w14:textId="5F002F90" w:rsidR="0000576C" w:rsidRPr="00A049B0" w:rsidRDefault="0000576C" w:rsidP="002310A9">
      <w:pPr>
        <w:numPr>
          <w:ilvl w:val="0"/>
          <w:numId w:val="10"/>
        </w:numPr>
        <w:rPr>
          <w:rFonts w:eastAsia="Calibri" w:cs="Arial"/>
        </w:rPr>
      </w:pPr>
      <w:r w:rsidRPr="00A049B0">
        <w:rPr>
          <w:rFonts w:eastAsia="Calibri" w:cs="Arial"/>
        </w:rPr>
        <w:lastRenderedPageBreak/>
        <w:t xml:space="preserve">Opportunity to become part of a discrete research community </w:t>
      </w:r>
      <w:r w:rsidR="00D41435">
        <w:rPr>
          <w:rFonts w:eastAsia="Calibri" w:cs="Arial"/>
        </w:rPr>
        <w:t xml:space="preserve">involving </w:t>
      </w:r>
      <w:r w:rsidRPr="00A049B0">
        <w:rPr>
          <w:rFonts w:eastAsia="Calibri" w:cs="Arial"/>
        </w:rPr>
        <w:t xml:space="preserve">the </w:t>
      </w:r>
      <w:r>
        <w:rPr>
          <w:rFonts w:eastAsia="Calibri" w:cs="Arial"/>
        </w:rPr>
        <w:t>U</w:t>
      </w:r>
      <w:r w:rsidRPr="00A049B0">
        <w:rPr>
          <w:rFonts w:eastAsia="Calibri" w:cs="Arial"/>
        </w:rPr>
        <w:t xml:space="preserve">niversity </w:t>
      </w:r>
      <w:r w:rsidR="00D41435">
        <w:rPr>
          <w:rFonts w:eastAsia="Calibri" w:cs="Arial"/>
        </w:rPr>
        <w:t xml:space="preserve">and </w:t>
      </w:r>
      <w:r w:rsidR="00231C78">
        <w:rPr>
          <w:rFonts w:eastAsia="Calibri" w:cs="Arial"/>
        </w:rPr>
        <w:t>local health and social care organisations</w:t>
      </w:r>
      <w:r w:rsidR="00D41435">
        <w:rPr>
          <w:rFonts w:eastAsia="Calibri" w:cs="Arial"/>
        </w:rPr>
        <w:t xml:space="preserve">, </w:t>
      </w:r>
      <w:r w:rsidRPr="00A049B0">
        <w:rPr>
          <w:rFonts w:eastAsia="Calibri" w:cs="Arial"/>
        </w:rPr>
        <w:t xml:space="preserve">as well as </w:t>
      </w:r>
      <w:r w:rsidR="00D41435">
        <w:rPr>
          <w:rFonts w:eastAsia="Calibri" w:cs="Arial"/>
        </w:rPr>
        <w:t xml:space="preserve">an opportunity to gain a </w:t>
      </w:r>
      <w:r w:rsidRPr="00A049B0">
        <w:rPr>
          <w:rFonts w:eastAsia="Calibri" w:cs="Arial"/>
        </w:rPr>
        <w:t>sense o</w:t>
      </w:r>
      <w:r w:rsidR="00D41435">
        <w:rPr>
          <w:rFonts w:eastAsia="Calibri" w:cs="Arial"/>
        </w:rPr>
        <w:t>f being part of the wider U</w:t>
      </w:r>
      <w:r w:rsidRPr="00A049B0">
        <w:rPr>
          <w:rFonts w:eastAsia="Calibri" w:cs="Arial"/>
        </w:rPr>
        <w:t>niversity community.</w:t>
      </w:r>
    </w:p>
    <w:p w14:paraId="3F53D227" w14:textId="77777777" w:rsidR="0000576C" w:rsidRDefault="0000576C" w:rsidP="002310A9">
      <w:pPr>
        <w:rPr>
          <w:rFonts w:eastAsia="Calibri" w:cs="Arial"/>
        </w:rPr>
      </w:pPr>
    </w:p>
    <w:p w14:paraId="0DB206A6"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w:t>
      </w:r>
      <w:r w:rsidR="00D553D8">
        <w:rPr>
          <w:rFonts w:eastAsiaTheme="majorEastAsia" w:cstheme="majorBidi"/>
          <w:b/>
          <w:bCs/>
          <w:color w:val="003893"/>
        </w:rPr>
        <w:t>7</w:t>
      </w:r>
      <w:r w:rsidRPr="0000576C">
        <w:rPr>
          <w:rFonts w:eastAsiaTheme="majorEastAsia" w:cstheme="majorBidi"/>
          <w:b/>
          <w:bCs/>
          <w:color w:val="003893"/>
        </w:rPr>
        <w:t xml:space="preserve"> What are the criteria for applications?</w:t>
      </w:r>
    </w:p>
    <w:p w14:paraId="01B5D80A" w14:textId="77777777" w:rsidR="0000576C" w:rsidRPr="009A73A0" w:rsidRDefault="0000576C" w:rsidP="002310A9">
      <w:pPr>
        <w:rPr>
          <w:rFonts w:eastAsia="Calibri" w:cs="Arial"/>
        </w:rPr>
      </w:pPr>
      <w:r w:rsidRPr="00E3046F">
        <w:rPr>
          <w:rFonts w:eastAsia="Calibri" w:cs="Arial"/>
        </w:rPr>
        <w:t>Applicants to the internship programme will meet the following criteria:</w:t>
      </w:r>
    </w:p>
    <w:p w14:paraId="0B66B1A7" w14:textId="57789718" w:rsidR="00231C78" w:rsidRDefault="00231C78" w:rsidP="00231C78">
      <w:pPr>
        <w:numPr>
          <w:ilvl w:val="0"/>
          <w:numId w:val="8"/>
        </w:numPr>
        <w:contextualSpacing/>
        <w:rPr>
          <w:rFonts w:eastAsia="Calibri" w:cs="Arial"/>
        </w:rPr>
      </w:pPr>
      <w:r>
        <w:rPr>
          <w:rFonts w:eastAsia="Calibri" w:cs="Arial"/>
        </w:rPr>
        <w:t>A registered health or social care professional</w:t>
      </w:r>
      <w:r w:rsidR="007573BA">
        <w:rPr>
          <w:rFonts w:eastAsia="Calibri" w:cs="Arial"/>
        </w:rPr>
        <w:t>;</w:t>
      </w:r>
    </w:p>
    <w:p w14:paraId="4983346F" w14:textId="2DFEEC3C" w:rsidR="0000576C" w:rsidRPr="00231C78" w:rsidRDefault="0000576C" w:rsidP="00231C78">
      <w:pPr>
        <w:numPr>
          <w:ilvl w:val="0"/>
          <w:numId w:val="8"/>
        </w:numPr>
        <w:contextualSpacing/>
        <w:rPr>
          <w:rFonts w:eastAsia="Calibri" w:cs="Arial"/>
        </w:rPr>
      </w:pPr>
      <w:r w:rsidRPr="00231C78">
        <w:rPr>
          <w:rFonts w:eastAsia="Calibri" w:cs="Arial"/>
        </w:rPr>
        <w:t>Have a contract of employment with a provider of NHS</w:t>
      </w:r>
      <w:r w:rsidR="00231C78">
        <w:rPr>
          <w:rFonts w:eastAsia="Calibri" w:cs="Arial"/>
        </w:rPr>
        <w:t>/social</w:t>
      </w:r>
      <w:r w:rsidRPr="00231C78">
        <w:rPr>
          <w:rFonts w:eastAsia="Calibri" w:cs="Arial"/>
        </w:rPr>
        <w:t xml:space="preserve"> care in Kent, Surrey or Sussex;</w:t>
      </w:r>
    </w:p>
    <w:p w14:paraId="497F67BB" w14:textId="2E56AA1F" w:rsidR="0000576C" w:rsidRPr="00A049B0" w:rsidRDefault="00231C78" w:rsidP="002310A9">
      <w:pPr>
        <w:numPr>
          <w:ilvl w:val="0"/>
          <w:numId w:val="8"/>
        </w:numPr>
        <w:contextualSpacing/>
        <w:rPr>
          <w:rFonts w:eastAsia="Calibri" w:cs="Arial"/>
        </w:rPr>
      </w:pPr>
      <w:r>
        <w:rPr>
          <w:rFonts w:eastAsia="Calibri" w:cs="Arial"/>
        </w:rPr>
        <w:t>Normally h</w:t>
      </w:r>
      <w:r w:rsidR="0000576C" w:rsidRPr="00A049B0">
        <w:rPr>
          <w:rFonts w:eastAsia="Calibri" w:cs="Arial"/>
        </w:rPr>
        <w:t>ave a minimum of 1 years post-registration clinical</w:t>
      </w:r>
      <w:r w:rsidR="007573BA">
        <w:rPr>
          <w:rFonts w:eastAsia="Calibri" w:cs="Arial"/>
        </w:rPr>
        <w:t>/professional</w:t>
      </w:r>
      <w:r w:rsidR="0000576C" w:rsidRPr="00A049B0">
        <w:rPr>
          <w:rFonts w:eastAsia="Calibri" w:cs="Arial"/>
        </w:rPr>
        <w:t xml:space="preserve"> experience;</w:t>
      </w:r>
    </w:p>
    <w:p w14:paraId="37BB4FDE" w14:textId="3D99CA45" w:rsidR="0000576C" w:rsidRPr="00A049B0" w:rsidRDefault="0000576C" w:rsidP="002310A9">
      <w:pPr>
        <w:numPr>
          <w:ilvl w:val="0"/>
          <w:numId w:val="8"/>
        </w:numPr>
        <w:contextualSpacing/>
        <w:rPr>
          <w:rFonts w:eastAsia="Calibri" w:cs="Arial"/>
        </w:rPr>
      </w:pPr>
      <w:r w:rsidRPr="00A049B0">
        <w:rPr>
          <w:rFonts w:eastAsia="Calibri" w:cs="Arial"/>
        </w:rPr>
        <w:t>Be employed in a clinical</w:t>
      </w:r>
      <w:r w:rsidR="00231C78">
        <w:rPr>
          <w:rFonts w:eastAsia="Calibri" w:cs="Arial"/>
        </w:rPr>
        <w:t>/professional</w:t>
      </w:r>
      <w:r w:rsidRPr="00A049B0">
        <w:rPr>
          <w:rFonts w:eastAsia="Calibri" w:cs="Arial"/>
        </w:rPr>
        <w:t xml:space="preserve"> capacity;</w:t>
      </w:r>
    </w:p>
    <w:p w14:paraId="27F3D6CF" w14:textId="77777777" w:rsidR="0000576C" w:rsidRPr="00A049B0" w:rsidRDefault="0000576C" w:rsidP="002310A9">
      <w:pPr>
        <w:numPr>
          <w:ilvl w:val="0"/>
          <w:numId w:val="8"/>
        </w:numPr>
        <w:contextualSpacing/>
        <w:rPr>
          <w:rFonts w:eastAsia="Calibri" w:cs="Arial"/>
        </w:rPr>
      </w:pPr>
      <w:r w:rsidRPr="00A049B0">
        <w:rPr>
          <w:rFonts w:eastAsia="Calibri" w:cs="Arial"/>
        </w:rPr>
        <w:t>Normally hold a minimum academic qualification of BSc/BA at 2.1 or have evidence of masters study (for example, completed a module at a university);</w:t>
      </w:r>
    </w:p>
    <w:p w14:paraId="508490E6" w14:textId="77777777" w:rsidR="0000576C" w:rsidRPr="00A049B0" w:rsidRDefault="0000576C" w:rsidP="002310A9">
      <w:pPr>
        <w:numPr>
          <w:ilvl w:val="0"/>
          <w:numId w:val="8"/>
        </w:numPr>
        <w:contextualSpacing/>
        <w:rPr>
          <w:rFonts w:eastAsia="Calibri" w:cs="Arial"/>
        </w:rPr>
      </w:pPr>
      <w:r w:rsidRPr="00A049B0">
        <w:rPr>
          <w:rFonts w:eastAsia="Calibri" w:cs="Arial"/>
        </w:rPr>
        <w:t>Have employer support for undertaking the internship and identify a work-based mentor for additional support in the work environment;</w:t>
      </w:r>
    </w:p>
    <w:p w14:paraId="08B7AF42" w14:textId="77777777" w:rsidR="0000576C" w:rsidRPr="00BE07D3" w:rsidRDefault="0000576C" w:rsidP="002310A9">
      <w:pPr>
        <w:numPr>
          <w:ilvl w:val="0"/>
          <w:numId w:val="8"/>
        </w:numPr>
        <w:contextualSpacing/>
        <w:rPr>
          <w:rFonts w:eastAsia="Calibri" w:cs="Arial"/>
        </w:rPr>
      </w:pPr>
      <w:r w:rsidRPr="00BE07D3">
        <w:rPr>
          <w:rFonts w:eastAsia="Calibri" w:cs="Arial"/>
        </w:rPr>
        <w:t>Have identified a research area of interest that clearly benefits patients/service users</w:t>
      </w:r>
      <w:r w:rsidR="00D81209">
        <w:rPr>
          <w:rFonts w:eastAsia="Calibri" w:cs="Arial"/>
        </w:rPr>
        <w:t xml:space="preserve">; </w:t>
      </w:r>
    </w:p>
    <w:p w14:paraId="09CB3971" w14:textId="77777777" w:rsidR="0000576C" w:rsidRPr="00C2693E" w:rsidRDefault="0000576C" w:rsidP="002310A9">
      <w:pPr>
        <w:numPr>
          <w:ilvl w:val="0"/>
          <w:numId w:val="8"/>
        </w:numPr>
        <w:contextualSpacing/>
        <w:rPr>
          <w:rFonts w:eastAsia="Calibri" w:cs="Arial"/>
        </w:rPr>
      </w:pPr>
      <w:r w:rsidRPr="00C2693E">
        <w:rPr>
          <w:rFonts w:eastAsia="Calibri" w:cs="Arial"/>
        </w:rPr>
        <w:t>Will use the funding to:</w:t>
      </w:r>
    </w:p>
    <w:p w14:paraId="54675BF2" w14:textId="6CF49C0D" w:rsidR="0000576C" w:rsidRPr="00C2693E" w:rsidRDefault="00AA6AD3" w:rsidP="002310A9">
      <w:pPr>
        <w:numPr>
          <w:ilvl w:val="0"/>
          <w:numId w:val="11"/>
        </w:numPr>
        <w:contextualSpacing/>
        <w:rPr>
          <w:rFonts w:eastAsia="Calibri" w:cs="Arial"/>
        </w:rPr>
      </w:pPr>
      <w:r>
        <w:rPr>
          <w:rFonts w:eastAsia="Calibri" w:cs="Arial"/>
        </w:rPr>
        <w:t>support them for a NIHR PCAF</w:t>
      </w:r>
      <w:r w:rsidR="0000576C" w:rsidRPr="00C2693E">
        <w:rPr>
          <w:rFonts w:eastAsia="Calibri" w:cs="Arial"/>
        </w:rPr>
        <w:t xml:space="preserve"> application </w:t>
      </w:r>
    </w:p>
    <w:p w14:paraId="1C3F4016" w14:textId="77777777" w:rsidR="0000576C" w:rsidRPr="00C2693E" w:rsidRDefault="0000576C" w:rsidP="002310A9">
      <w:pPr>
        <w:numPr>
          <w:ilvl w:val="0"/>
          <w:numId w:val="11"/>
        </w:numPr>
        <w:contextualSpacing/>
        <w:rPr>
          <w:rFonts w:eastAsia="Calibri" w:cs="Arial"/>
        </w:rPr>
      </w:pPr>
      <w:r w:rsidRPr="00C2693E">
        <w:rPr>
          <w:rFonts w:eastAsia="Calibri" w:cs="Arial"/>
        </w:rPr>
        <w:t>support them for an NIHR CRDF</w:t>
      </w:r>
      <w:r w:rsidR="00187D64" w:rsidRPr="00C2693E">
        <w:rPr>
          <w:rFonts w:eastAsia="Calibri" w:cs="Arial"/>
        </w:rPr>
        <w:t xml:space="preserve"> </w:t>
      </w:r>
      <w:r w:rsidRPr="00C2693E">
        <w:rPr>
          <w:rFonts w:eastAsia="Calibri" w:cs="Arial"/>
        </w:rPr>
        <w:t>award application, or</w:t>
      </w:r>
    </w:p>
    <w:p w14:paraId="418A586B" w14:textId="77777777" w:rsidR="0000576C" w:rsidRPr="00C2693E" w:rsidRDefault="0000576C" w:rsidP="002310A9">
      <w:pPr>
        <w:numPr>
          <w:ilvl w:val="0"/>
          <w:numId w:val="11"/>
        </w:numPr>
        <w:contextualSpacing/>
        <w:rPr>
          <w:rFonts w:eastAsia="Calibri" w:cs="Arial"/>
        </w:rPr>
      </w:pPr>
      <w:r w:rsidRPr="00C2693E">
        <w:rPr>
          <w:rFonts w:eastAsia="Calibri" w:cs="Arial"/>
        </w:rPr>
        <w:t>work within a research team that will submit a proposal for funding</w:t>
      </w:r>
    </w:p>
    <w:p w14:paraId="736EE532" w14:textId="77777777" w:rsidR="0000576C" w:rsidRDefault="0000576C" w:rsidP="002310A9">
      <w:pPr>
        <w:rPr>
          <w:rFonts w:eastAsia="Calibri" w:cs="Arial"/>
        </w:rPr>
      </w:pPr>
    </w:p>
    <w:p w14:paraId="005BB7B0" w14:textId="77777777" w:rsidR="0000576C" w:rsidRPr="00A049B0" w:rsidRDefault="0000576C" w:rsidP="002310A9">
      <w:pPr>
        <w:rPr>
          <w:rFonts w:eastAsia="Calibri" w:cs="Arial"/>
        </w:rPr>
      </w:pPr>
      <w:r w:rsidRPr="009A73A0">
        <w:rPr>
          <w:rFonts w:eastAsia="Calibri" w:cs="Arial"/>
        </w:rPr>
        <w:t xml:space="preserve">Applications are particularly welcomed </w:t>
      </w:r>
      <w:r w:rsidRPr="00A049B0">
        <w:rPr>
          <w:rFonts w:eastAsia="Calibri" w:cs="Arial"/>
        </w:rPr>
        <w:t>where the focus of the proposed research is in the following HE</w:t>
      </w:r>
      <w:r w:rsidR="00EF241E">
        <w:rPr>
          <w:rFonts w:eastAsia="Calibri" w:cs="Arial"/>
        </w:rPr>
        <w:t>E</w:t>
      </w:r>
      <w:r w:rsidR="003F2078">
        <w:rPr>
          <w:rFonts w:eastAsia="Calibri" w:cs="Arial"/>
        </w:rPr>
        <w:t xml:space="preserve"> </w:t>
      </w:r>
      <w:r w:rsidRPr="00A049B0">
        <w:rPr>
          <w:rFonts w:eastAsia="Calibri" w:cs="Arial"/>
        </w:rPr>
        <w:t>priorit</w:t>
      </w:r>
      <w:r w:rsidR="003F2078">
        <w:rPr>
          <w:rFonts w:eastAsia="Calibri" w:cs="Arial"/>
        </w:rPr>
        <w:t>y</w:t>
      </w:r>
      <w:r w:rsidRPr="00A049B0">
        <w:rPr>
          <w:rFonts w:eastAsia="Calibri" w:cs="Arial"/>
        </w:rPr>
        <w:t xml:space="preserve"> areas:</w:t>
      </w:r>
    </w:p>
    <w:p w14:paraId="59A28C9D" w14:textId="77777777" w:rsidR="0000576C" w:rsidRPr="00A049B0" w:rsidRDefault="0000576C" w:rsidP="002310A9">
      <w:pPr>
        <w:numPr>
          <w:ilvl w:val="0"/>
          <w:numId w:val="12"/>
        </w:numPr>
        <w:contextualSpacing/>
        <w:rPr>
          <w:rFonts w:eastAsia="Calibri" w:cs="Arial"/>
        </w:rPr>
      </w:pPr>
      <w:r w:rsidRPr="00A049B0">
        <w:rPr>
          <w:rFonts w:eastAsia="Calibri" w:cs="Arial"/>
        </w:rPr>
        <w:t>Improving the experience of people with dementia</w:t>
      </w:r>
    </w:p>
    <w:p w14:paraId="4BF94D49" w14:textId="77777777" w:rsidR="0000576C" w:rsidRPr="009A73A0" w:rsidRDefault="0000576C" w:rsidP="002310A9">
      <w:pPr>
        <w:numPr>
          <w:ilvl w:val="0"/>
          <w:numId w:val="12"/>
        </w:numPr>
        <w:contextualSpacing/>
        <w:rPr>
          <w:rFonts w:eastAsia="Calibri" w:cs="Arial"/>
        </w:rPr>
      </w:pPr>
      <w:r w:rsidRPr="009A73A0">
        <w:rPr>
          <w:rFonts w:eastAsia="Calibri" w:cs="Arial"/>
        </w:rPr>
        <w:t>Primary and community care</w:t>
      </w:r>
    </w:p>
    <w:p w14:paraId="3616C11D" w14:textId="77777777" w:rsidR="0000576C" w:rsidRPr="009A73A0" w:rsidRDefault="0000576C" w:rsidP="002310A9">
      <w:pPr>
        <w:numPr>
          <w:ilvl w:val="0"/>
          <w:numId w:val="12"/>
        </w:numPr>
        <w:contextualSpacing/>
        <w:rPr>
          <w:rFonts w:eastAsia="Calibri" w:cs="Arial"/>
        </w:rPr>
      </w:pPr>
      <w:r w:rsidRPr="009A73A0">
        <w:rPr>
          <w:rFonts w:eastAsia="Calibri" w:cs="Arial"/>
        </w:rPr>
        <w:t>Compassionate care and the NHS Constitution</w:t>
      </w:r>
    </w:p>
    <w:p w14:paraId="21FB35FA" w14:textId="77777777" w:rsidR="0000576C" w:rsidRPr="009A73A0" w:rsidRDefault="003F2078" w:rsidP="002310A9">
      <w:pPr>
        <w:numPr>
          <w:ilvl w:val="0"/>
          <w:numId w:val="12"/>
        </w:numPr>
        <w:contextualSpacing/>
        <w:rPr>
          <w:rFonts w:eastAsia="Calibri" w:cs="Arial"/>
        </w:rPr>
      </w:pPr>
      <w:r>
        <w:rPr>
          <w:rFonts w:eastAsia="Calibri" w:cs="Arial"/>
        </w:rPr>
        <w:t xml:space="preserve">Urgent &amp; </w:t>
      </w:r>
      <w:r w:rsidR="0000576C" w:rsidRPr="009A73A0">
        <w:rPr>
          <w:rFonts w:eastAsia="Calibri" w:cs="Arial"/>
        </w:rPr>
        <w:t>Emergency care</w:t>
      </w:r>
    </w:p>
    <w:p w14:paraId="3D527364" w14:textId="77777777" w:rsidR="0000576C" w:rsidRDefault="003F2078" w:rsidP="002310A9">
      <w:pPr>
        <w:numPr>
          <w:ilvl w:val="0"/>
          <w:numId w:val="12"/>
        </w:numPr>
        <w:contextualSpacing/>
        <w:rPr>
          <w:rFonts w:eastAsia="Calibri" w:cs="Arial"/>
        </w:rPr>
      </w:pPr>
      <w:r>
        <w:rPr>
          <w:rFonts w:eastAsia="Calibri" w:cs="Arial"/>
        </w:rPr>
        <w:t>Care for people with Intellectual Disabilities</w:t>
      </w:r>
    </w:p>
    <w:p w14:paraId="1F218651" w14:textId="77777777" w:rsidR="003F2078" w:rsidRDefault="003F2078" w:rsidP="002310A9">
      <w:pPr>
        <w:numPr>
          <w:ilvl w:val="0"/>
          <w:numId w:val="12"/>
        </w:numPr>
        <w:contextualSpacing/>
        <w:rPr>
          <w:rFonts w:eastAsia="Calibri" w:cs="Arial"/>
        </w:rPr>
      </w:pPr>
      <w:r>
        <w:rPr>
          <w:rFonts w:eastAsia="Calibri" w:cs="Arial"/>
        </w:rPr>
        <w:t>Improving Patient Safety</w:t>
      </w:r>
    </w:p>
    <w:p w14:paraId="642A93BC" w14:textId="77777777" w:rsidR="003F2078" w:rsidRDefault="003F2078" w:rsidP="002310A9">
      <w:pPr>
        <w:numPr>
          <w:ilvl w:val="0"/>
          <w:numId w:val="12"/>
        </w:numPr>
        <w:contextualSpacing/>
        <w:rPr>
          <w:rFonts w:eastAsia="Calibri" w:cs="Arial"/>
        </w:rPr>
      </w:pPr>
      <w:r>
        <w:rPr>
          <w:rFonts w:eastAsia="Calibri" w:cs="Arial"/>
        </w:rPr>
        <w:t>Technology Enhanced Learning</w:t>
      </w:r>
    </w:p>
    <w:p w14:paraId="507289FC" w14:textId="77777777" w:rsidR="003F2078" w:rsidRPr="009A73A0" w:rsidRDefault="003F2078" w:rsidP="003F2078">
      <w:pPr>
        <w:contextualSpacing/>
        <w:jc w:val="both"/>
        <w:rPr>
          <w:rFonts w:eastAsia="Calibri" w:cs="Arial"/>
        </w:rPr>
      </w:pPr>
    </w:p>
    <w:p w14:paraId="55245798" w14:textId="77777777" w:rsidR="003F2078" w:rsidRPr="003F2078" w:rsidRDefault="003F2078" w:rsidP="002310A9">
      <w:pPr>
        <w:rPr>
          <w:rFonts w:eastAsiaTheme="majorEastAsia" w:cstheme="majorBidi"/>
          <w:b/>
          <w:bCs/>
          <w:color w:val="003893"/>
        </w:rPr>
      </w:pPr>
      <w:r w:rsidRPr="003F2078">
        <w:rPr>
          <w:rFonts w:eastAsiaTheme="majorEastAsia" w:cstheme="majorBidi"/>
          <w:b/>
          <w:bCs/>
          <w:color w:val="003893"/>
        </w:rPr>
        <w:t>5.</w:t>
      </w:r>
      <w:r w:rsidR="002310A9">
        <w:rPr>
          <w:rFonts w:eastAsiaTheme="majorEastAsia" w:cstheme="majorBidi"/>
          <w:b/>
          <w:bCs/>
          <w:color w:val="003893"/>
        </w:rPr>
        <w:t>8</w:t>
      </w:r>
      <w:r w:rsidRPr="003F2078">
        <w:rPr>
          <w:rFonts w:eastAsiaTheme="majorEastAsia" w:cstheme="majorBidi"/>
          <w:b/>
          <w:bCs/>
          <w:color w:val="003893"/>
        </w:rPr>
        <w:t xml:space="preserve"> How do I apply?</w:t>
      </w:r>
    </w:p>
    <w:p w14:paraId="361E5DAE" w14:textId="273C514C" w:rsidR="00132EEC" w:rsidRDefault="00132EEC" w:rsidP="002310A9">
      <w:pPr>
        <w:rPr>
          <w:rFonts w:eastAsia="Calibri" w:cs="Arial"/>
        </w:rPr>
      </w:pPr>
    </w:p>
    <w:p w14:paraId="59BE594D" w14:textId="06FC3AB7" w:rsidR="00AB6E09" w:rsidRDefault="00132EEC" w:rsidP="00AB6E09">
      <w:pPr>
        <w:rPr>
          <w:rFonts w:eastAsia="Calibri" w:cs="Arial"/>
        </w:rPr>
      </w:pPr>
      <w:r w:rsidRPr="00AB6E09">
        <w:rPr>
          <w:rFonts w:eastAsia="Calibri" w:cs="Arial"/>
        </w:rPr>
        <w:t>To apply for the ICAP internship at the University of Kent, you will need to</w:t>
      </w:r>
      <w:r w:rsidR="00BF7089" w:rsidRPr="00AB6E09">
        <w:rPr>
          <w:rFonts w:eastAsia="Calibri" w:cs="Arial"/>
        </w:rPr>
        <w:t xml:space="preserve"> apply online. Yo</w:t>
      </w:r>
      <w:r w:rsidR="00D023B5" w:rsidRPr="00AB6E09">
        <w:rPr>
          <w:rFonts w:eastAsia="Calibri" w:cs="Arial"/>
        </w:rPr>
        <w:t>u will</w:t>
      </w:r>
      <w:r w:rsidR="00AB456C">
        <w:rPr>
          <w:rFonts w:eastAsia="Calibri" w:cs="Arial"/>
        </w:rPr>
        <w:t xml:space="preserve"> need to register as a </w:t>
      </w:r>
      <w:bookmarkStart w:id="0" w:name="_GoBack"/>
      <w:bookmarkEnd w:id="0"/>
      <w:r w:rsidR="00AB456C">
        <w:rPr>
          <w:rFonts w:eastAsia="Calibri" w:cs="Arial"/>
        </w:rPr>
        <w:t xml:space="preserve">new user on the </w:t>
      </w:r>
      <w:proofErr w:type="spellStart"/>
      <w:r w:rsidR="00AB456C">
        <w:rPr>
          <w:rFonts w:eastAsia="Calibri" w:cs="Arial"/>
        </w:rPr>
        <w:t>KentVision</w:t>
      </w:r>
      <w:proofErr w:type="spellEnd"/>
      <w:r w:rsidR="00AB456C">
        <w:rPr>
          <w:rFonts w:eastAsia="Calibri" w:cs="Arial"/>
        </w:rPr>
        <w:t xml:space="preserve"> system: </w:t>
      </w:r>
    </w:p>
    <w:p w14:paraId="15652F56" w14:textId="65D5BA33" w:rsidR="00681DE7" w:rsidRDefault="00681DE7" w:rsidP="00AB6E09">
      <w:pPr>
        <w:rPr>
          <w:rFonts w:eastAsia="Calibri" w:cs="Arial"/>
        </w:rPr>
      </w:pPr>
    </w:p>
    <w:p w14:paraId="4BC37F9D" w14:textId="46FBAE81" w:rsidR="00390305" w:rsidRPr="00681DE7" w:rsidRDefault="00681DE7" w:rsidP="00390305">
      <w:pPr>
        <w:rPr>
          <w:rFonts w:eastAsia="Times New Roman" w:cs="Arial"/>
        </w:rPr>
      </w:pPr>
      <w:r w:rsidRPr="00681DE7">
        <w:rPr>
          <w:rFonts w:ascii="Times New Roman" w:eastAsia="Times New Roman" w:hAnsi="Times New Roman" w:cs="Times New Roman"/>
        </w:rPr>
        <w:br/>
      </w:r>
      <w:r w:rsidRPr="00681DE7">
        <w:rPr>
          <w:rFonts w:eastAsia="Times New Roman" w:cs="Arial"/>
          <w:color w:val="0563C1"/>
          <w:u w:val="single"/>
        </w:rPr>
        <w:t>https://evision.kent.ac.uk/urd/sits.urd/run/siw_ipp_lgn.login?process=siw_ipp_app&amp;code1=PS400001S2CR-FD&amp;code2=0002</w:t>
      </w:r>
    </w:p>
    <w:p w14:paraId="2603958F" w14:textId="77777777" w:rsidR="00390305" w:rsidRDefault="00390305" w:rsidP="00390305">
      <w:pPr>
        <w:rPr>
          <w:rFonts w:ascii="Calibri" w:hAnsi="Calibri" w:cs="Calibri"/>
          <w:color w:val="000000"/>
        </w:rPr>
      </w:pPr>
      <w:r>
        <w:rPr>
          <w:rFonts w:cs="Arial"/>
          <w:color w:val="323E4F"/>
          <w:sz w:val="20"/>
          <w:szCs w:val="20"/>
        </w:rPr>
        <w:t> </w:t>
      </w:r>
    </w:p>
    <w:p w14:paraId="6A6514D2" w14:textId="77777777" w:rsidR="00DC7284" w:rsidRPr="00AB6E09" w:rsidRDefault="00DC7284" w:rsidP="002310A9">
      <w:pPr>
        <w:rPr>
          <w:rFonts w:eastAsia="Calibri" w:cs="Arial"/>
        </w:rPr>
      </w:pPr>
    </w:p>
    <w:p w14:paraId="3DCCE08D" w14:textId="77777777" w:rsidR="00AB456C" w:rsidRDefault="00AB456C" w:rsidP="00AB456C">
      <w:pPr>
        <w:rPr>
          <w:rFonts w:eastAsia="Calibri" w:cs="Arial"/>
        </w:rPr>
      </w:pPr>
      <w:r>
        <w:rPr>
          <w:rFonts w:eastAsia="Calibri" w:cs="Arial"/>
        </w:rPr>
        <w:t xml:space="preserve">You should </w:t>
      </w:r>
      <w:r w:rsidR="00BF7089" w:rsidRPr="00AB6E09">
        <w:rPr>
          <w:rFonts w:eastAsia="Calibri" w:cs="Arial"/>
        </w:rPr>
        <w:t>upload the following supporting documentation onto the University’s online application system:</w:t>
      </w:r>
    </w:p>
    <w:p w14:paraId="65C62A6F" w14:textId="77777777" w:rsidR="00AB456C" w:rsidRDefault="00AB456C" w:rsidP="00AB456C">
      <w:pPr>
        <w:rPr>
          <w:rFonts w:eastAsia="Calibri" w:cs="Arial"/>
        </w:rPr>
      </w:pPr>
    </w:p>
    <w:p w14:paraId="7E56DED4" w14:textId="77777777" w:rsidR="00AB456C" w:rsidRDefault="00AB456C" w:rsidP="00AB456C">
      <w:pPr>
        <w:rPr>
          <w:rFonts w:eastAsia="Calibri" w:cs="Arial"/>
        </w:rPr>
      </w:pPr>
    </w:p>
    <w:p w14:paraId="4D6C6269" w14:textId="77CF463B" w:rsidR="003F2078" w:rsidRPr="00AB456C" w:rsidRDefault="00132EEC" w:rsidP="00AB456C">
      <w:pPr>
        <w:pStyle w:val="ListParagraph"/>
        <w:numPr>
          <w:ilvl w:val="0"/>
          <w:numId w:val="24"/>
        </w:numPr>
        <w:rPr>
          <w:rFonts w:eastAsia="Calibri" w:cs="Arial"/>
        </w:rPr>
      </w:pPr>
      <w:r w:rsidRPr="00AB456C">
        <w:rPr>
          <w:rFonts w:eastAsia="Calibri" w:cs="Arial"/>
          <w:u w:val="single"/>
        </w:rPr>
        <w:t xml:space="preserve">Attach your </w:t>
      </w:r>
      <w:r w:rsidR="003F2078" w:rsidRPr="00AB456C">
        <w:rPr>
          <w:rFonts w:eastAsia="Calibri" w:cs="Arial"/>
          <w:u w:val="single"/>
        </w:rPr>
        <w:t>Curriculum Vitae</w:t>
      </w:r>
    </w:p>
    <w:p w14:paraId="41144D06" w14:textId="77777777" w:rsidR="00AB456C" w:rsidRDefault="003F2078" w:rsidP="00AB456C">
      <w:pPr>
        <w:ind w:left="360"/>
        <w:rPr>
          <w:rFonts w:eastAsia="Calibri" w:cs="Arial"/>
        </w:rPr>
      </w:pPr>
      <w:r w:rsidRPr="00830701">
        <w:rPr>
          <w:rFonts w:eastAsia="Calibri" w:cs="Arial"/>
        </w:rPr>
        <w:t>A full CV which should include details of your professional registration; current role; length of time in post; academic qualifications; details of academic study in the past 5 years; details of engagement in any research-related activity or service development projects.</w:t>
      </w:r>
    </w:p>
    <w:p w14:paraId="04415061" w14:textId="77777777" w:rsidR="00AB456C" w:rsidRDefault="00AB456C" w:rsidP="00AB456C">
      <w:pPr>
        <w:ind w:left="360"/>
        <w:rPr>
          <w:rFonts w:eastAsia="Calibri" w:cs="Arial"/>
        </w:rPr>
      </w:pPr>
    </w:p>
    <w:p w14:paraId="63F10957" w14:textId="42DBC5D5" w:rsidR="00132EEC" w:rsidRPr="00AB456C" w:rsidRDefault="00132EEC" w:rsidP="00AB456C">
      <w:pPr>
        <w:pStyle w:val="ListParagraph"/>
        <w:numPr>
          <w:ilvl w:val="0"/>
          <w:numId w:val="24"/>
        </w:numPr>
        <w:rPr>
          <w:rFonts w:eastAsia="Calibri" w:cs="Arial"/>
        </w:rPr>
      </w:pPr>
      <w:r w:rsidRPr="00AB456C">
        <w:rPr>
          <w:rFonts w:eastAsia="Calibri" w:cs="Arial"/>
          <w:u w:val="single"/>
        </w:rPr>
        <w:t>Complete and upload the HEE/NIH</w:t>
      </w:r>
      <w:r w:rsidR="00D023B5" w:rsidRPr="00AB456C">
        <w:rPr>
          <w:rFonts w:eastAsia="Calibri" w:cs="Arial"/>
          <w:u w:val="single"/>
        </w:rPr>
        <w:t>R</w:t>
      </w:r>
      <w:r w:rsidRPr="00AB456C">
        <w:rPr>
          <w:rFonts w:eastAsia="Calibri" w:cs="Arial"/>
          <w:u w:val="single"/>
        </w:rPr>
        <w:t xml:space="preserve"> ICAP </w:t>
      </w:r>
      <w:r w:rsidR="00532E43" w:rsidRPr="00AB456C">
        <w:rPr>
          <w:rFonts w:eastAsia="Calibri" w:cs="Arial"/>
          <w:u w:val="single"/>
        </w:rPr>
        <w:t xml:space="preserve">internship </w:t>
      </w:r>
      <w:r w:rsidRPr="00AB456C">
        <w:rPr>
          <w:rFonts w:eastAsia="Calibri" w:cs="Arial"/>
          <w:u w:val="single"/>
        </w:rPr>
        <w:t>application form</w:t>
      </w:r>
      <w:r w:rsidRPr="00AB456C">
        <w:rPr>
          <w:rFonts w:eastAsia="Calibri" w:cs="Arial"/>
        </w:rPr>
        <w:t xml:space="preserve"> (in MS Word)</w:t>
      </w:r>
    </w:p>
    <w:p w14:paraId="510AC4F9" w14:textId="612AF8D2" w:rsidR="00D023B5" w:rsidRPr="00D023B5" w:rsidRDefault="00D023B5" w:rsidP="00D023B5">
      <w:pPr>
        <w:ind w:left="360"/>
        <w:rPr>
          <w:rFonts w:eastAsia="Calibri" w:cs="Arial"/>
        </w:rPr>
      </w:pPr>
      <w:r w:rsidRPr="00830701">
        <w:rPr>
          <w:rFonts w:eastAsia="Calibri" w:cs="Arial"/>
        </w:rPr>
        <w:lastRenderedPageBreak/>
        <w:t>The internship programme is hosted by HEE’s local team in KSS, and applicants should</w:t>
      </w:r>
      <w:r w:rsidR="00532E43" w:rsidRPr="00830701">
        <w:rPr>
          <w:rFonts w:eastAsia="Calibri" w:cs="Arial"/>
        </w:rPr>
        <w:t xml:space="preserve"> also</w:t>
      </w:r>
      <w:r w:rsidR="00532E43">
        <w:rPr>
          <w:rFonts w:eastAsia="Calibri" w:cs="Arial"/>
        </w:rPr>
        <w:t xml:space="preserve"> complete the HEE/NIHR ICAP internship </w:t>
      </w:r>
      <w:r>
        <w:rPr>
          <w:rFonts w:eastAsia="Calibri" w:cs="Arial"/>
        </w:rPr>
        <w:t xml:space="preserve">application form </w:t>
      </w:r>
      <w:r w:rsidR="007A2FC7">
        <w:rPr>
          <w:rFonts w:eastAsia="Calibri" w:cs="Arial"/>
        </w:rPr>
        <w:t>which can be downloaded from</w:t>
      </w:r>
      <w:r w:rsidRPr="00D023B5">
        <w:rPr>
          <w:rFonts w:eastAsia="Calibri" w:cs="Arial"/>
        </w:rPr>
        <w:t xml:space="preserve"> the </w:t>
      </w:r>
      <w:r w:rsidR="007A2FC7">
        <w:t xml:space="preserve">Centre for Health Services, University of Kent’s website </w:t>
      </w:r>
      <w:r w:rsidRPr="00D023B5">
        <w:rPr>
          <w:rFonts w:eastAsia="Calibri" w:cs="Arial"/>
        </w:rPr>
        <w:t>to submit the following information:</w:t>
      </w:r>
    </w:p>
    <w:p w14:paraId="1FC65738" w14:textId="77777777" w:rsidR="00D023B5" w:rsidRDefault="00D023B5" w:rsidP="00132EEC">
      <w:pPr>
        <w:ind w:left="360"/>
        <w:contextualSpacing/>
        <w:rPr>
          <w:rFonts w:eastAsia="Calibri" w:cs="Arial"/>
        </w:rPr>
      </w:pPr>
    </w:p>
    <w:p w14:paraId="468DF013" w14:textId="07D06779" w:rsidR="00BF7089" w:rsidRDefault="00BF7089" w:rsidP="00AB6E09">
      <w:pPr>
        <w:ind w:left="360"/>
        <w:contextualSpacing/>
        <w:rPr>
          <w:rFonts w:eastAsia="Calibri" w:cs="Arial"/>
        </w:rPr>
      </w:pPr>
      <w:r w:rsidRPr="00BF7089">
        <w:rPr>
          <w:rFonts w:eastAsia="Calibri" w:cs="Arial"/>
        </w:rPr>
        <w:t>This</w:t>
      </w:r>
      <w:r>
        <w:rPr>
          <w:rFonts w:eastAsia="Calibri" w:cs="Arial"/>
        </w:rPr>
        <w:t xml:space="preserve"> will include an outline of the following:</w:t>
      </w:r>
    </w:p>
    <w:p w14:paraId="50EB1585" w14:textId="77777777" w:rsidR="00BF7089" w:rsidRPr="00BF7089" w:rsidRDefault="00BF7089" w:rsidP="00132EEC">
      <w:pPr>
        <w:ind w:left="360"/>
        <w:contextualSpacing/>
        <w:rPr>
          <w:rFonts w:eastAsia="Calibri" w:cs="Arial"/>
        </w:rPr>
      </w:pPr>
    </w:p>
    <w:p w14:paraId="56E81FEC" w14:textId="239707AB" w:rsidR="00BF7089" w:rsidRPr="00BF7089" w:rsidRDefault="00BF7089" w:rsidP="00BF7089">
      <w:pPr>
        <w:pStyle w:val="ListParagraph"/>
        <w:numPr>
          <w:ilvl w:val="0"/>
          <w:numId w:val="20"/>
        </w:numPr>
        <w:rPr>
          <w:rFonts w:eastAsia="Calibri" w:cs="Arial"/>
          <w:u w:val="single"/>
        </w:rPr>
      </w:pPr>
      <w:r>
        <w:rPr>
          <w:rFonts w:eastAsia="Calibri" w:cs="Arial"/>
          <w:u w:val="single"/>
        </w:rPr>
        <w:t>Evidence of active interest in research</w:t>
      </w:r>
    </w:p>
    <w:p w14:paraId="2BC7CE1E" w14:textId="24894BEB" w:rsidR="00BF7089" w:rsidRDefault="00BF7089" w:rsidP="003101D6">
      <w:pPr>
        <w:ind w:left="360"/>
        <w:rPr>
          <w:rFonts w:eastAsia="Calibri" w:cs="Arial"/>
        </w:rPr>
      </w:pPr>
      <w:r>
        <w:rPr>
          <w:rFonts w:eastAsia="Calibri" w:cs="Arial"/>
        </w:rPr>
        <w:t xml:space="preserve">You should describe what active research interests you currently undertake and have carried out in the past. This </w:t>
      </w:r>
      <w:r w:rsidR="003101D6">
        <w:rPr>
          <w:rFonts w:eastAsia="Calibri" w:cs="Arial"/>
        </w:rPr>
        <w:t>should include an outline of any journal clubs, engagement in research activity, poster or conference presentations. This section should be no longer than 100 words.</w:t>
      </w:r>
    </w:p>
    <w:p w14:paraId="42322E91" w14:textId="04EAD14B" w:rsidR="003101D6" w:rsidRDefault="003101D6" w:rsidP="003101D6">
      <w:pPr>
        <w:ind w:left="360"/>
        <w:rPr>
          <w:rFonts w:eastAsia="Calibri" w:cs="Arial"/>
        </w:rPr>
      </w:pPr>
    </w:p>
    <w:p w14:paraId="3F6BDB53" w14:textId="77777777" w:rsidR="00115D1B" w:rsidRDefault="00115D1B" w:rsidP="003101D6">
      <w:pPr>
        <w:ind w:left="360"/>
        <w:rPr>
          <w:rFonts w:eastAsia="Calibri" w:cs="Arial"/>
        </w:rPr>
      </w:pPr>
    </w:p>
    <w:p w14:paraId="691BC96B" w14:textId="77777777" w:rsidR="003101D6" w:rsidRDefault="003101D6" w:rsidP="003101D6">
      <w:pPr>
        <w:pStyle w:val="ListParagraph"/>
        <w:numPr>
          <w:ilvl w:val="0"/>
          <w:numId w:val="20"/>
        </w:numPr>
        <w:rPr>
          <w:rFonts w:eastAsia="Calibri" w:cs="Arial"/>
          <w:u w:val="single"/>
        </w:rPr>
      </w:pPr>
      <w:r>
        <w:rPr>
          <w:rFonts w:eastAsia="Calibri" w:cs="Arial"/>
          <w:u w:val="single"/>
        </w:rPr>
        <w:t>Ability to complete internship in a timely manner</w:t>
      </w:r>
    </w:p>
    <w:p w14:paraId="03D5A3DB" w14:textId="1C119207" w:rsidR="003101D6" w:rsidRPr="003101D6" w:rsidRDefault="003101D6" w:rsidP="003101D6">
      <w:pPr>
        <w:ind w:left="360"/>
        <w:rPr>
          <w:rFonts w:eastAsia="Calibri" w:cs="Arial"/>
          <w:u w:val="single"/>
        </w:rPr>
      </w:pPr>
      <w:r w:rsidRPr="003101D6">
        <w:rPr>
          <w:rFonts w:eastAsia="Calibri" w:cs="Arial"/>
        </w:rPr>
        <w:t>Explain in up to 50 words how you will manage your commitments while on the internship.</w:t>
      </w:r>
    </w:p>
    <w:p w14:paraId="08BBCFE0" w14:textId="56B1BA78" w:rsidR="00BF7089" w:rsidRPr="00BF7089" w:rsidRDefault="00BF7089" w:rsidP="00BF7089">
      <w:pPr>
        <w:pStyle w:val="ListParagraph"/>
        <w:rPr>
          <w:rFonts w:eastAsia="Calibri" w:cs="Arial"/>
          <w:u w:val="single"/>
        </w:rPr>
      </w:pPr>
    </w:p>
    <w:p w14:paraId="55604DE0" w14:textId="17F458BF" w:rsidR="003F2078" w:rsidRPr="00132EEC" w:rsidRDefault="003F2078" w:rsidP="00132EEC">
      <w:pPr>
        <w:pStyle w:val="ListParagraph"/>
        <w:numPr>
          <w:ilvl w:val="0"/>
          <w:numId w:val="20"/>
        </w:numPr>
        <w:rPr>
          <w:rFonts w:eastAsia="Calibri" w:cs="Arial"/>
          <w:u w:val="single"/>
        </w:rPr>
      </w:pPr>
      <w:r w:rsidRPr="00132EEC">
        <w:rPr>
          <w:rFonts w:eastAsia="Calibri" w:cs="Arial"/>
          <w:u w:val="single"/>
        </w:rPr>
        <w:t xml:space="preserve">Research </w:t>
      </w:r>
      <w:r w:rsidR="00D41435" w:rsidRPr="00132EEC">
        <w:rPr>
          <w:rFonts w:eastAsia="Calibri" w:cs="Arial"/>
          <w:u w:val="single"/>
        </w:rPr>
        <w:t>Idea</w:t>
      </w:r>
    </w:p>
    <w:p w14:paraId="6A985EF7" w14:textId="77777777" w:rsidR="003F2078" w:rsidRDefault="003F2078" w:rsidP="002310A9">
      <w:pPr>
        <w:ind w:left="360"/>
        <w:rPr>
          <w:rFonts w:eastAsia="Calibri" w:cs="Arial"/>
        </w:rPr>
      </w:pPr>
      <w:r w:rsidRPr="009A73A0">
        <w:rPr>
          <w:rFonts w:eastAsia="Calibri" w:cs="Arial"/>
        </w:rPr>
        <w:t xml:space="preserve">You should </w:t>
      </w:r>
      <w:r w:rsidR="00D41435">
        <w:rPr>
          <w:rFonts w:eastAsia="Calibri" w:cs="Arial"/>
        </w:rPr>
        <w:t>provide a brief outline of potential r</w:t>
      </w:r>
      <w:r w:rsidRPr="009A73A0">
        <w:rPr>
          <w:rFonts w:eastAsia="Calibri" w:cs="Arial"/>
        </w:rPr>
        <w:t xml:space="preserve">esearch </w:t>
      </w:r>
      <w:r w:rsidR="00D41435">
        <w:rPr>
          <w:rFonts w:eastAsia="Calibri" w:cs="Arial"/>
        </w:rPr>
        <w:t>ideas,</w:t>
      </w:r>
      <w:r w:rsidRPr="00D20958">
        <w:rPr>
          <w:rFonts w:eastAsia="Calibri" w:cs="Arial"/>
        </w:rPr>
        <w:t xml:space="preserve"> </w:t>
      </w:r>
      <w:r w:rsidR="00D41435">
        <w:rPr>
          <w:rFonts w:eastAsia="Calibri" w:cs="Arial"/>
        </w:rPr>
        <w:t>which</w:t>
      </w:r>
      <w:r w:rsidRPr="00D20958">
        <w:rPr>
          <w:rFonts w:eastAsia="Calibri" w:cs="Arial"/>
        </w:rPr>
        <w:t xml:space="preserve"> you </w:t>
      </w:r>
      <w:r w:rsidR="00D41435">
        <w:rPr>
          <w:rFonts w:eastAsia="Calibri" w:cs="Arial"/>
        </w:rPr>
        <w:t xml:space="preserve">might </w:t>
      </w:r>
      <w:r w:rsidRPr="00D20958">
        <w:rPr>
          <w:rFonts w:eastAsia="Calibri" w:cs="Arial"/>
        </w:rPr>
        <w:t xml:space="preserve">develop during the internship period. It is not expected at this stage that </w:t>
      </w:r>
      <w:r w:rsidR="00D41435">
        <w:rPr>
          <w:rFonts w:eastAsia="Calibri" w:cs="Arial"/>
        </w:rPr>
        <w:t>your ideas would be</w:t>
      </w:r>
      <w:r w:rsidRPr="00D20958">
        <w:rPr>
          <w:rFonts w:eastAsia="Calibri" w:cs="Arial"/>
        </w:rPr>
        <w:t xml:space="preserve"> fully developed, but </w:t>
      </w:r>
      <w:r w:rsidR="00D41435">
        <w:rPr>
          <w:rFonts w:eastAsia="Calibri" w:cs="Arial"/>
        </w:rPr>
        <w:t>your idea</w:t>
      </w:r>
      <w:r w:rsidRPr="00D20958">
        <w:rPr>
          <w:rFonts w:eastAsia="Calibri" w:cs="Arial"/>
        </w:rPr>
        <w:t xml:space="preserve"> should demonstrate that you have identified and started to consider a research question and how it may be answered. The </w:t>
      </w:r>
      <w:r w:rsidR="00D41435">
        <w:rPr>
          <w:rFonts w:eastAsia="Calibri" w:cs="Arial"/>
        </w:rPr>
        <w:t xml:space="preserve">‘Research Idea’ section </w:t>
      </w:r>
      <w:r w:rsidRPr="00D20958">
        <w:rPr>
          <w:rFonts w:eastAsia="Calibri" w:cs="Arial"/>
        </w:rPr>
        <w:t>should be no longer than 500 words and should be written using the following headings:</w:t>
      </w:r>
    </w:p>
    <w:p w14:paraId="6FD312C6" w14:textId="77777777" w:rsidR="00AB456C" w:rsidRPr="009A73A0" w:rsidRDefault="00AB456C" w:rsidP="002310A9">
      <w:pPr>
        <w:ind w:left="360"/>
        <w:rPr>
          <w:rFonts w:eastAsia="Calibri" w:cs="Arial"/>
        </w:rPr>
      </w:pPr>
    </w:p>
    <w:p w14:paraId="72802CB4" w14:textId="77777777" w:rsidR="003F2078" w:rsidRPr="009A73A0" w:rsidRDefault="00045EF2" w:rsidP="002310A9">
      <w:pPr>
        <w:numPr>
          <w:ilvl w:val="0"/>
          <w:numId w:val="15"/>
        </w:numPr>
        <w:contextualSpacing/>
        <w:rPr>
          <w:rFonts w:eastAsia="Calibri" w:cs="Arial"/>
        </w:rPr>
      </w:pPr>
      <w:r>
        <w:rPr>
          <w:rFonts w:eastAsia="Calibri" w:cs="Arial"/>
        </w:rPr>
        <w:t xml:space="preserve">Please give the </w:t>
      </w:r>
      <w:r w:rsidRPr="00045EF2">
        <w:rPr>
          <w:rFonts w:eastAsia="Calibri" w:cs="Arial"/>
          <w:u w:val="single"/>
        </w:rPr>
        <w:t>t</w:t>
      </w:r>
      <w:r w:rsidR="003F2078" w:rsidRPr="00045EF2">
        <w:rPr>
          <w:rFonts w:eastAsia="Calibri" w:cs="Arial"/>
          <w:u w:val="single"/>
        </w:rPr>
        <w:t>itle</w:t>
      </w:r>
      <w:r w:rsidR="003F2078" w:rsidRPr="009A73A0">
        <w:rPr>
          <w:rFonts w:eastAsia="Calibri" w:cs="Arial"/>
        </w:rPr>
        <w:t xml:space="preserve"> of </w:t>
      </w:r>
      <w:r>
        <w:rPr>
          <w:rFonts w:eastAsia="Calibri" w:cs="Arial"/>
        </w:rPr>
        <w:t xml:space="preserve">your </w:t>
      </w:r>
      <w:r w:rsidR="00D41435">
        <w:rPr>
          <w:rFonts w:eastAsia="Calibri" w:cs="Arial"/>
        </w:rPr>
        <w:t>Idea</w:t>
      </w:r>
      <w:r>
        <w:rPr>
          <w:rFonts w:eastAsia="Calibri" w:cs="Arial"/>
        </w:rPr>
        <w:t>.</w:t>
      </w:r>
    </w:p>
    <w:p w14:paraId="3A3FE2B6" w14:textId="77777777" w:rsidR="003F2078" w:rsidRPr="009A73A0" w:rsidRDefault="00D41435" w:rsidP="002310A9">
      <w:pPr>
        <w:numPr>
          <w:ilvl w:val="0"/>
          <w:numId w:val="15"/>
        </w:numPr>
        <w:contextualSpacing/>
        <w:rPr>
          <w:rFonts w:eastAsia="Calibri" w:cs="Arial"/>
        </w:rPr>
      </w:pPr>
      <w:r>
        <w:rPr>
          <w:rFonts w:eastAsia="Calibri" w:cs="Arial"/>
        </w:rPr>
        <w:t>What would be the r</w:t>
      </w:r>
      <w:r w:rsidR="003F2078" w:rsidRPr="009A73A0">
        <w:rPr>
          <w:rFonts w:eastAsia="Calibri" w:cs="Arial"/>
        </w:rPr>
        <w:t xml:space="preserve">esearch </w:t>
      </w:r>
      <w:r w:rsidR="003F2078" w:rsidRPr="00045EF2">
        <w:rPr>
          <w:rFonts w:eastAsia="Calibri" w:cs="Arial"/>
          <w:u w:val="single"/>
        </w:rPr>
        <w:t>question</w:t>
      </w:r>
      <w:r>
        <w:rPr>
          <w:rFonts w:eastAsia="Calibri" w:cs="Arial"/>
        </w:rPr>
        <w:t xml:space="preserve"> that you might attempt to answer?</w:t>
      </w:r>
    </w:p>
    <w:p w14:paraId="3FE93A8E" w14:textId="77777777" w:rsidR="003F2078" w:rsidRPr="009A73A0" w:rsidRDefault="00D41435" w:rsidP="002310A9">
      <w:pPr>
        <w:numPr>
          <w:ilvl w:val="0"/>
          <w:numId w:val="15"/>
        </w:numPr>
        <w:contextualSpacing/>
        <w:rPr>
          <w:rFonts w:eastAsia="Calibri" w:cs="Arial"/>
        </w:rPr>
      </w:pPr>
      <w:r>
        <w:rPr>
          <w:rFonts w:eastAsia="Calibri" w:cs="Arial"/>
        </w:rPr>
        <w:t xml:space="preserve">What </w:t>
      </w:r>
      <w:r w:rsidRPr="00045EF2">
        <w:rPr>
          <w:rFonts w:eastAsia="Calibri" w:cs="Arial"/>
          <w:u w:val="single"/>
        </w:rPr>
        <w:t>justification</w:t>
      </w:r>
      <w:r>
        <w:rPr>
          <w:rFonts w:eastAsia="Calibri" w:cs="Arial"/>
        </w:rPr>
        <w:t xml:space="preserve"> would there be, for spending time on this? Is there previous research relating to this idea? </w:t>
      </w:r>
    </w:p>
    <w:p w14:paraId="71783CA3" w14:textId="77777777" w:rsidR="003F2078" w:rsidRPr="009A73A0" w:rsidRDefault="00D41435" w:rsidP="002310A9">
      <w:pPr>
        <w:numPr>
          <w:ilvl w:val="0"/>
          <w:numId w:val="15"/>
        </w:numPr>
        <w:contextualSpacing/>
        <w:rPr>
          <w:rFonts w:eastAsia="Calibri" w:cs="Arial"/>
        </w:rPr>
      </w:pPr>
      <w:r>
        <w:rPr>
          <w:rFonts w:eastAsia="Calibri" w:cs="Arial"/>
        </w:rPr>
        <w:t xml:space="preserve">How might you go about answering your question? What research </w:t>
      </w:r>
      <w:r w:rsidRPr="00045EF2">
        <w:rPr>
          <w:rFonts w:eastAsia="Calibri" w:cs="Arial"/>
          <w:u w:val="single"/>
        </w:rPr>
        <w:t>techniques</w:t>
      </w:r>
      <w:r>
        <w:rPr>
          <w:rFonts w:eastAsia="Calibri" w:cs="Arial"/>
        </w:rPr>
        <w:t xml:space="preserve"> and </w:t>
      </w:r>
      <w:r w:rsidRPr="00045EF2">
        <w:rPr>
          <w:rFonts w:eastAsia="Calibri" w:cs="Arial"/>
          <w:u w:val="single"/>
        </w:rPr>
        <w:t>methods</w:t>
      </w:r>
      <w:r>
        <w:rPr>
          <w:rFonts w:eastAsia="Calibri" w:cs="Arial"/>
        </w:rPr>
        <w:t xml:space="preserve"> might you use?</w:t>
      </w:r>
    </w:p>
    <w:p w14:paraId="2CBB3E5D" w14:textId="77777777" w:rsidR="003F2078" w:rsidRPr="009A73A0" w:rsidRDefault="00D41435" w:rsidP="002310A9">
      <w:pPr>
        <w:numPr>
          <w:ilvl w:val="0"/>
          <w:numId w:val="15"/>
        </w:numPr>
        <w:contextualSpacing/>
        <w:rPr>
          <w:rFonts w:eastAsia="Calibri" w:cs="Arial"/>
        </w:rPr>
      </w:pPr>
      <w:r>
        <w:rPr>
          <w:rFonts w:eastAsia="Calibri" w:cs="Arial"/>
        </w:rPr>
        <w:t xml:space="preserve">How would you collect </w:t>
      </w:r>
      <w:r w:rsidRPr="00045EF2">
        <w:rPr>
          <w:rFonts w:eastAsia="Calibri" w:cs="Arial"/>
          <w:u w:val="single"/>
        </w:rPr>
        <w:t>data</w:t>
      </w:r>
      <w:r>
        <w:rPr>
          <w:rFonts w:eastAsia="Calibri" w:cs="Arial"/>
        </w:rPr>
        <w:t xml:space="preserve"> on this idea? How might you </w:t>
      </w:r>
      <w:r w:rsidRPr="00045EF2">
        <w:rPr>
          <w:rFonts w:eastAsia="Calibri" w:cs="Arial"/>
          <w:u w:val="single"/>
        </w:rPr>
        <w:t>analyse</w:t>
      </w:r>
      <w:r>
        <w:rPr>
          <w:rFonts w:eastAsia="Calibri" w:cs="Arial"/>
        </w:rPr>
        <w:t xml:space="preserve"> this data?</w:t>
      </w:r>
    </w:p>
    <w:p w14:paraId="26544716" w14:textId="77777777" w:rsidR="003F2078" w:rsidRDefault="00D41435" w:rsidP="002310A9">
      <w:pPr>
        <w:numPr>
          <w:ilvl w:val="0"/>
          <w:numId w:val="15"/>
        </w:numPr>
        <w:contextualSpacing/>
        <w:rPr>
          <w:rFonts w:eastAsia="Calibri" w:cs="Arial"/>
        </w:rPr>
      </w:pPr>
      <w:r>
        <w:rPr>
          <w:rFonts w:eastAsia="Calibri" w:cs="Arial"/>
        </w:rPr>
        <w:t xml:space="preserve">What would your findings </w:t>
      </w:r>
      <w:r w:rsidRPr="00045EF2">
        <w:rPr>
          <w:rFonts w:eastAsia="Calibri" w:cs="Arial"/>
          <w:u w:val="single"/>
        </w:rPr>
        <w:t>mean</w:t>
      </w:r>
      <w:r>
        <w:rPr>
          <w:rFonts w:eastAsia="Calibri" w:cs="Arial"/>
        </w:rPr>
        <w:t xml:space="preserve"> for NHS practice? Might existing practice change </w:t>
      </w:r>
    </w:p>
    <w:p w14:paraId="0A37CD8B" w14:textId="77777777" w:rsidR="003F2078" w:rsidRPr="00187D64" w:rsidRDefault="003F2078" w:rsidP="003F2078">
      <w:pPr>
        <w:ind w:left="1080"/>
        <w:contextualSpacing/>
        <w:jc w:val="both"/>
        <w:rPr>
          <w:rFonts w:eastAsia="Calibri" w:cs="Arial"/>
        </w:rPr>
      </w:pPr>
    </w:p>
    <w:p w14:paraId="19D509F7" w14:textId="554205E0" w:rsidR="0030406E" w:rsidRPr="00132EEC" w:rsidRDefault="0030406E" w:rsidP="00132EEC">
      <w:pPr>
        <w:pStyle w:val="ListParagraph"/>
        <w:numPr>
          <w:ilvl w:val="0"/>
          <w:numId w:val="20"/>
        </w:numPr>
        <w:rPr>
          <w:rFonts w:eastAsia="Calibri" w:cs="Arial"/>
          <w:u w:val="single"/>
        </w:rPr>
      </w:pPr>
      <w:r w:rsidRPr="00132EEC">
        <w:rPr>
          <w:rFonts w:eastAsia="Calibri" w:cs="Arial"/>
          <w:u w:val="single"/>
        </w:rPr>
        <w:t>R</w:t>
      </w:r>
      <w:r w:rsidR="00045EF2" w:rsidRPr="00132EEC">
        <w:rPr>
          <w:rFonts w:eastAsia="Calibri" w:cs="Arial"/>
          <w:u w:val="single"/>
        </w:rPr>
        <w:t>easons</w:t>
      </w:r>
      <w:r w:rsidRPr="00132EEC">
        <w:rPr>
          <w:rFonts w:eastAsia="Calibri" w:cs="Arial"/>
          <w:u w:val="single"/>
        </w:rPr>
        <w:t xml:space="preserve"> for your application</w:t>
      </w:r>
    </w:p>
    <w:p w14:paraId="15DEDF28" w14:textId="77777777" w:rsidR="00AB456C" w:rsidRDefault="0030406E" w:rsidP="00AB456C">
      <w:pPr>
        <w:ind w:left="720"/>
        <w:contextualSpacing/>
        <w:rPr>
          <w:rFonts w:eastAsia="Calibri" w:cs="Arial"/>
        </w:rPr>
      </w:pPr>
      <w:r w:rsidRPr="00187D64">
        <w:rPr>
          <w:rFonts w:eastAsia="Calibri" w:cs="Arial"/>
        </w:rPr>
        <w:t>Explain in up to 300 words why you are applying for the internship.</w:t>
      </w:r>
    </w:p>
    <w:p w14:paraId="51CDCDD6" w14:textId="77777777" w:rsidR="00AB456C" w:rsidRDefault="00AB456C" w:rsidP="00AB456C">
      <w:pPr>
        <w:ind w:left="720"/>
        <w:contextualSpacing/>
        <w:rPr>
          <w:rFonts w:eastAsia="Calibri" w:cs="Arial"/>
        </w:rPr>
      </w:pPr>
    </w:p>
    <w:p w14:paraId="451960CC" w14:textId="2223C874" w:rsidR="003F2078" w:rsidRPr="00AB456C" w:rsidRDefault="00132EEC" w:rsidP="00AB456C">
      <w:pPr>
        <w:pStyle w:val="ListParagraph"/>
        <w:numPr>
          <w:ilvl w:val="0"/>
          <w:numId w:val="24"/>
        </w:numPr>
        <w:rPr>
          <w:rFonts w:eastAsia="Calibri" w:cs="Arial"/>
        </w:rPr>
      </w:pPr>
      <w:r w:rsidRPr="00AB456C">
        <w:rPr>
          <w:rFonts w:eastAsia="Calibri" w:cs="Arial"/>
          <w:u w:val="single"/>
        </w:rPr>
        <w:t xml:space="preserve">Evidence of </w:t>
      </w:r>
      <w:r w:rsidR="003F2078" w:rsidRPr="00AB456C">
        <w:rPr>
          <w:rFonts w:eastAsia="Calibri" w:cs="Arial"/>
          <w:u w:val="single"/>
        </w:rPr>
        <w:t>Employer</w:t>
      </w:r>
      <w:r w:rsidR="00045EF2" w:rsidRPr="00AB456C">
        <w:rPr>
          <w:rFonts w:eastAsia="Calibri" w:cs="Arial"/>
          <w:u w:val="single"/>
        </w:rPr>
        <w:t>’</w:t>
      </w:r>
      <w:r w:rsidR="003F2078" w:rsidRPr="00AB456C">
        <w:rPr>
          <w:rFonts w:eastAsia="Calibri" w:cs="Arial"/>
          <w:u w:val="single"/>
        </w:rPr>
        <w:t>s support</w:t>
      </w:r>
    </w:p>
    <w:p w14:paraId="16979F75" w14:textId="77777777" w:rsidR="00AB456C" w:rsidRDefault="003F2078" w:rsidP="00AB456C">
      <w:pPr>
        <w:ind w:left="720"/>
        <w:contextualSpacing/>
        <w:rPr>
          <w:rFonts w:eastAsia="Calibri" w:cs="Arial"/>
        </w:rPr>
      </w:pPr>
      <w:r w:rsidRPr="009A73A0">
        <w:rPr>
          <w:rFonts w:eastAsia="Calibri" w:cs="Arial"/>
        </w:rPr>
        <w:t xml:space="preserve">This should be a letter from your line manager confirming that you will be supported to meet the learning outcomes of the internship programme and that your employer is committed to supporting you </w:t>
      </w:r>
      <w:r w:rsidRPr="00D20958">
        <w:rPr>
          <w:rFonts w:eastAsia="Calibri" w:cs="Arial"/>
        </w:rPr>
        <w:t>to subsequently apply for an NIHR award following completion of the internship.</w:t>
      </w:r>
      <w:r w:rsidRPr="009A73A0">
        <w:rPr>
          <w:rFonts w:eastAsia="Calibri" w:cs="Arial"/>
        </w:rPr>
        <w:t xml:space="preserve"> </w:t>
      </w:r>
    </w:p>
    <w:p w14:paraId="42EB3780" w14:textId="77777777" w:rsidR="00AB456C" w:rsidRDefault="00AB456C" w:rsidP="00AB456C">
      <w:pPr>
        <w:ind w:left="720"/>
        <w:contextualSpacing/>
        <w:rPr>
          <w:rFonts w:eastAsia="Calibri" w:cs="Arial"/>
        </w:rPr>
      </w:pPr>
    </w:p>
    <w:p w14:paraId="28C66F61" w14:textId="2B86DCD8" w:rsidR="00AB456C" w:rsidRPr="00AB456C" w:rsidRDefault="00AB456C" w:rsidP="00AB456C">
      <w:pPr>
        <w:pStyle w:val="ListParagraph"/>
        <w:numPr>
          <w:ilvl w:val="0"/>
          <w:numId w:val="24"/>
        </w:numPr>
        <w:rPr>
          <w:rFonts w:eastAsia="Calibri" w:cs="Arial"/>
          <w:u w:val="single"/>
        </w:rPr>
      </w:pPr>
      <w:r>
        <w:rPr>
          <w:rFonts w:eastAsia="Calibri" w:cs="Arial"/>
          <w:u w:val="single"/>
        </w:rPr>
        <w:t>Provide e</w:t>
      </w:r>
      <w:r w:rsidRPr="00AB456C">
        <w:rPr>
          <w:rFonts w:eastAsia="Calibri" w:cs="Arial"/>
          <w:u w:val="single"/>
        </w:rPr>
        <w:t>vidence of registration with eligible professions regulator</w:t>
      </w:r>
    </w:p>
    <w:p w14:paraId="57D7018F" w14:textId="77777777" w:rsidR="00AB456C" w:rsidRDefault="00AB456C" w:rsidP="00AB456C">
      <w:pPr>
        <w:ind w:left="720"/>
        <w:contextualSpacing/>
        <w:rPr>
          <w:rFonts w:eastAsia="Calibri" w:cs="Arial"/>
        </w:rPr>
      </w:pPr>
    </w:p>
    <w:p w14:paraId="43CCDBE4" w14:textId="4377C4BB" w:rsidR="00AB456C" w:rsidRPr="00AB456C" w:rsidRDefault="00AB456C" w:rsidP="00AB456C">
      <w:pPr>
        <w:pStyle w:val="ListParagraph"/>
        <w:numPr>
          <w:ilvl w:val="0"/>
          <w:numId w:val="24"/>
        </w:numPr>
        <w:rPr>
          <w:rFonts w:eastAsia="Calibri" w:cs="Arial"/>
          <w:u w:val="single"/>
        </w:rPr>
      </w:pPr>
      <w:r>
        <w:rPr>
          <w:rFonts w:eastAsia="Calibri" w:cs="Arial"/>
          <w:u w:val="single"/>
        </w:rPr>
        <w:t xml:space="preserve">Provide </w:t>
      </w:r>
      <w:r w:rsidRPr="00AB456C">
        <w:rPr>
          <w:rFonts w:eastAsia="Calibri" w:cs="Arial"/>
          <w:u w:val="single"/>
        </w:rPr>
        <w:t>evidence of relevant qualifications and certificate</w:t>
      </w:r>
    </w:p>
    <w:p w14:paraId="544010F5" w14:textId="77777777" w:rsidR="00AB456C" w:rsidRDefault="00AB456C" w:rsidP="00AB456C">
      <w:pPr>
        <w:ind w:left="720"/>
        <w:contextualSpacing/>
        <w:rPr>
          <w:rFonts w:eastAsia="Calibri" w:cs="Arial"/>
        </w:rPr>
      </w:pPr>
    </w:p>
    <w:p w14:paraId="44E94E62" w14:textId="251C92FF" w:rsidR="00AB456C" w:rsidRPr="00AB456C" w:rsidRDefault="00AB456C" w:rsidP="00AB456C">
      <w:pPr>
        <w:pStyle w:val="ListParagraph"/>
        <w:numPr>
          <w:ilvl w:val="0"/>
          <w:numId w:val="24"/>
        </w:numPr>
        <w:rPr>
          <w:rFonts w:eastAsia="Calibri" w:cs="Arial"/>
        </w:rPr>
      </w:pPr>
      <w:r w:rsidRPr="00AB456C">
        <w:rPr>
          <w:rFonts w:eastAsia="Calibri" w:cs="Arial"/>
          <w:u w:val="single"/>
        </w:rPr>
        <w:t>Provide two references</w:t>
      </w:r>
      <w:r w:rsidRPr="00AB456C">
        <w:rPr>
          <w:rFonts w:eastAsia="Calibri" w:cs="Arial"/>
        </w:rPr>
        <w:t xml:space="preserve"> (one academic, one professional)</w:t>
      </w:r>
    </w:p>
    <w:p w14:paraId="5EF8CC13" w14:textId="77777777" w:rsidR="00AB456C" w:rsidRDefault="00AB456C" w:rsidP="002310A9">
      <w:pPr>
        <w:ind w:left="720"/>
        <w:contextualSpacing/>
        <w:rPr>
          <w:rFonts w:eastAsia="Calibri" w:cs="Arial"/>
        </w:rPr>
      </w:pPr>
    </w:p>
    <w:p w14:paraId="09B9D32A" w14:textId="77777777" w:rsidR="00AB456C" w:rsidRDefault="00AB456C" w:rsidP="002310A9">
      <w:pPr>
        <w:ind w:left="720"/>
        <w:contextualSpacing/>
        <w:rPr>
          <w:rFonts w:eastAsia="Calibri" w:cs="Arial"/>
        </w:rPr>
      </w:pPr>
    </w:p>
    <w:p w14:paraId="0672144D" w14:textId="77777777" w:rsidR="003F2078" w:rsidRPr="009A73A0" w:rsidRDefault="003F2078" w:rsidP="002310A9">
      <w:pPr>
        <w:ind w:left="720"/>
        <w:contextualSpacing/>
        <w:rPr>
          <w:rFonts w:eastAsia="Calibri" w:cs="Arial"/>
        </w:rPr>
      </w:pPr>
    </w:p>
    <w:p w14:paraId="6181833F" w14:textId="77777777" w:rsidR="003F2078" w:rsidRPr="009A73A0" w:rsidRDefault="002310A9" w:rsidP="002310A9">
      <w:pPr>
        <w:rPr>
          <w:rFonts w:eastAsia="Calibri" w:cs="Arial"/>
          <w:b/>
        </w:rPr>
      </w:pPr>
      <w:r>
        <w:rPr>
          <w:rFonts w:eastAsiaTheme="majorEastAsia" w:cstheme="majorBidi"/>
          <w:b/>
          <w:bCs/>
          <w:color w:val="003893"/>
        </w:rPr>
        <w:t>5.9</w:t>
      </w:r>
      <w:r w:rsidR="003F2078" w:rsidRPr="002310A9">
        <w:rPr>
          <w:rFonts w:eastAsiaTheme="majorEastAsia" w:cstheme="majorBidi"/>
          <w:b/>
          <w:bCs/>
          <w:color w:val="003893"/>
        </w:rPr>
        <w:t xml:space="preserve"> Where do I submit my application?</w:t>
      </w:r>
    </w:p>
    <w:p w14:paraId="4094E758" w14:textId="57230764" w:rsidR="003F2078" w:rsidRPr="00830701" w:rsidRDefault="003F2078" w:rsidP="002310A9">
      <w:pPr>
        <w:rPr>
          <w:rFonts w:eastAsia="Calibri" w:cs="Arial"/>
        </w:rPr>
      </w:pPr>
      <w:r w:rsidRPr="00830701">
        <w:rPr>
          <w:rFonts w:eastAsia="Calibri" w:cs="Arial"/>
        </w:rPr>
        <w:lastRenderedPageBreak/>
        <w:t xml:space="preserve">You </w:t>
      </w:r>
      <w:r w:rsidR="00382F13" w:rsidRPr="00830701">
        <w:rPr>
          <w:rFonts w:eastAsia="Calibri" w:cs="Arial"/>
        </w:rPr>
        <w:t xml:space="preserve">will </w:t>
      </w:r>
      <w:r w:rsidRPr="00830701">
        <w:rPr>
          <w:rFonts w:eastAsia="Calibri" w:cs="Arial"/>
        </w:rPr>
        <w:t>need to</w:t>
      </w:r>
      <w:r w:rsidR="00382F13" w:rsidRPr="00830701">
        <w:rPr>
          <w:rFonts w:eastAsia="Calibri" w:cs="Arial"/>
        </w:rPr>
        <w:t xml:space="preserve"> apply online and upload all of</w:t>
      </w:r>
      <w:r w:rsidRPr="00830701">
        <w:rPr>
          <w:rFonts w:eastAsia="Calibri" w:cs="Arial"/>
        </w:rPr>
        <w:t xml:space="preserve"> your </w:t>
      </w:r>
      <w:r w:rsidR="00382F13" w:rsidRPr="00830701">
        <w:rPr>
          <w:rFonts w:eastAsia="Calibri" w:cs="Arial"/>
        </w:rPr>
        <w:t xml:space="preserve">supporting </w:t>
      </w:r>
      <w:r w:rsidRPr="00830701">
        <w:rPr>
          <w:rFonts w:eastAsia="Calibri" w:cs="Arial"/>
        </w:rPr>
        <w:t xml:space="preserve">documentation to the University of </w:t>
      </w:r>
      <w:r w:rsidR="00B433B0" w:rsidRPr="00830701">
        <w:rPr>
          <w:rFonts w:eastAsia="Calibri" w:cs="Arial"/>
        </w:rPr>
        <w:t>Kent</w:t>
      </w:r>
      <w:r w:rsidR="00F614A8">
        <w:rPr>
          <w:rFonts w:eastAsia="Calibri" w:cs="Arial"/>
        </w:rPr>
        <w:t>’s online portal (see details above).</w:t>
      </w:r>
      <w:r w:rsidRPr="00830701">
        <w:rPr>
          <w:rFonts w:eastAsia="Calibri" w:cs="Arial"/>
        </w:rPr>
        <w:t xml:space="preserve"> </w:t>
      </w:r>
    </w:p>
    <w:p w14:paraId="2B7C048B" w14:textId="77777777" w:rsidR="003F2078" w:rsidRPr="00830701" w:rsidRDefault="003F2078" w:rsidP="002310A9">
      <w:pPr>
        <w:rPr>
          <w:rFonts w:eastAsia="Calibri" w:cs="Arial"/>
        </w:rPr>
      </w:pPr>
    </w:p>
    <w:p w14:paraId="4FC71FB6" w14:textId="77777777" w:rsidR="003F2078" w:rsidRPr="00830701" w:rsidRDefault="003F2078" w:rsidP="002310A9">
      <w:pPr>
        <w:rPr>
          <w:rFonts w:eastAsia="Calibri" w:cs="Arial"/>
        </w:rPr>
      </w:pPr>
      <w:r w:rsidRPr="00830701">
        <w:rPr>
          <w:rFonts w:eastAsiaTheme="majorEastAsia" w:cstheme="majorBidi"/>
          <w:b/>
          <w:bCs/>
          <w:color w:val="003893"/>
        </w:rPr>
        <w:t>5.</w:t>
      </w:r>
      <w:r w:rsidR="002310A9" w:rsidRPr="00830701">
        <w:rPr>
          <w:rFonts w:eastAsiaTheme="majorEastAsia" w:cstheme="majorBidi"/>
          <w:b/>
          <w:bCs/>
          <w:color w:val="003893"/>
        </w:rPr>
        <w:t>10</w:t>
      </w:r>
      <w:r w:rsidRPr="00830701">
        <w:rPr>
          <w:rFonts w:eastAsiaTheme="majorEastAsia" w:cstheme="majorBidi"/>
          <w:b/>
          <w:bCs/>
          <w:color w:val="003893"/>
        </w:rPr>
        <w:t xml:space="preserve"> How will applicants be chosen?</w:t>
      </w:r>
    </w:p>
    <w:p w14:paraId="743F570D" w14:textId="681AA0DF" w:rsidR="00607756" w:rsidRDefault="009931BA" w:rsidP="002310A9">
      <w:pPr>
        <w:rPr>
          <w:rStyle w:val="Hyperlink"/>
          <w:rFonts w:eastAsia="Calibri" w:cs="Arial"/>
        </w:rPr>
      </w:pPr>
      <w:r w:rsidRPr="00830701">
        <w:rPr>
          <w:rFonts w:eastAsia="Calibri" w:cs="Arial"/>
        </w:rPr>
        <w:t xml:space="preserve">We </w:t>
      </w:r>
      <w:r w:rsidR="003F2078" w:rsidRPr="00830701">
        <w:rPr>
          <w:rFonts w:eastAsia="Calibri" w:cs="Arial"/>
        </w:rPr>
        <w:t>will consider all applications and identify those that</w:t>
      </w:r>
      <w:r w:rsidR="00EF6F30" w:rsidRPr="00830701">
        <w:rPr>
          <w:rFonts w:eastAsia="Calibri" w:cs="Arial"/>
        </w:rPr>
        <w:t xml:space="preserve"> fulfil the entry requirements</w:t>
      </w:r>
      <w:r w:rsidR="00324745" w:rsidRPr="00830701">
        <w:rPr>
          <w:rFonts w:eastAsia="Calibri" w:cs="Arial"/>
        </w:rPr>
        <w:t xml:space="preserve"> (and </w:t>
      </w:r>
      <w:r w:rsidR="003F2078" w:rsidRPr="00830701">
        <w:rPr>
          <w:rFonts w:eastAsia="Calibri" w:cs="Arial"/>
        </w:rPr>
        <w:t>have submitted all components of the application with no information missing</w:t>
      </w:r>
      <w:r w:rsidR="00324745" w:rsidRPr="00830701">
        <w:rPr>
          <w:rFonts w:eastAsia="Calibri" w:cs="Arial"/>
        </w:rPr>
        <w:t xml:space="preserve">). The applications will also be </w:t>
      </w:r>
      <w:r w:rsidR="00C23BEE" w:rsidRPr="00830701">
        <w:rPr>
          <w:rFonts w:eastAsia="Calibri" w:cs="Arial"/>
        </w:rPr>
        <w:t>assessed</w:t>
      </w:r>
      <w:r w:rsidR="00324745" w:rsidRPr="00830701">
        <w:rPr>
          <w:rFonts w:eastAsia="Calibri" w:cs="Arial"/>
        </w:rPr>
        <w:t xml:space="preserve"> according to how </w:t>
      </w:r>
      <w:r w:rsidR="00EF6F30" w:rsidRPr="00830701">
        <w:rPr>
          <w:rFonts w:eastAsia="Calibri" w:cs="Arial"/>
        </w:rPr>
        <w:t xml:space="preserve">clear </w:t>
      </w:r>
      <w:r w:rsidR="00324745" w:rsidRPr="00830701">
        <w:rPr>
          <w:rFonts w:eastAsia="Calibri" w:cs="Arial"/>
        </w:rPr>
        <w:t xml:space="preserve">the </w:t>
      </w:r>
      <w:r w:rsidR="00EF6F30" w:rsidRPr="00830701">
        <w:rPr>
          <w:rFonts w:eastAsia="Calibri" w:cs="Arial"/>
        </w:rPr>
        <w:t xml:space="preserve">rationale </w:t>
      </w:r>
      <w:r w:rsidR="00324745" w:rsidRPr="00830701">
        <w:rPr>
          <w:rFonts w:eastAsia="Calibri" w:cs="Arial"/>
        </w:rPr>
        <w:t>is for applying</w:t>
      </w:r>
      <w:r w:rsidR="00EF6F30" w:rsidRPr="00830701">
        <w:rPr>
          <w:rFonts w:eastAsia="Calibri" w:cs="Arial"/>
        </w:rPr>
        <w:t xml:space="preserve"> </w:t>
      </w:r>
      <w:r w:rsidR="003F2078" w:rsidRPr="00830701">
        <w:rPr>
          <w:rFonts w:eastAsia="Calibri" w:cs="Arial"/>
        </w:rPr>
        <w:t xml:space="preserve">and </w:t>
      </w:r>
      <w:r w:rsidR="00324745" w:rsidRPr="00830701">
        <w:rPr>
          <w:rFonts w:eastAsia="Calibri" w:cs="Arial"/>
        </w:rPr>
        <w:t>how</w:t>
      </w:r>
      <w:r w:rsidR="003F2078" w:rsidRPr="00830701">
        <w:rPr>
          <w:rFonts w:eastAsia="Calibri" w:cs="Arial"/>
        </w:rPr>
        <w:t xml:space="preserve"> promising and realistic </w:t>
      </w:r>
      <w:r w:rsidR="00324745" w:rsidRPr="00830701">
        <w:rPr>
          <w:rFonts w:eastAsia="Calibri" w:cs="Arial"/>
        </w:rPr>
        <w:t xml:space="preserve">the </w:t>
      </w:r>
      <w:r w:rsidR="003F2078" w:rsidRPr="00830701">
        <w:rPr>
          <w:rFonts w:eastAsia="Calibri" w:cs="Arial"/>
        </w:rPr>
        <w:t xml:space="preserve">research </w:t>
      </w:r>
      <w:r w:rsidR="00324745" w:rsidRPr="00830701">
        <w:rPr>
          <w:rFonts w:eastAsia="Calibri" w:cs="Arial"/>
        </w:rPr>
        <w:t>idea is</w:t>
      </w:r>
      <w:r w:rsidR="003F2078" w:rsidRPr="00830701">
        <w:rPr>
          <w:rFonts w:eastAsia="Calibri" w:cs="Arial"/>
        </w:rPr>
        <w:t xml:space="preserve">. </w:t>
      </w:r>
      <w:r w:rsidR="00F614A8">
        <w:rPr>
          <w:rFonts w:eastAsia="Calibri" w:cs="Arial"/>
        </w:rPr>
        <w:t>S</w:t>
      </w:r>
      <w:r w:rsidR="003F2078" w:rsidRPr="00830701">
        <w:rPr>
          <w:rFonts w:eastAsia="Calibri" w:cs="Arial"/>
        </w:rPr>
        <w:t>hortlisted applicants will receive an e</w:t>
      </w:r>
      <w:r w:rsidR="00F614A8">
        <w:rPr>
          <w:rFonts w:eastAsia="Calibri" w:cs="Arial"/>
        </w:rPr>
        <w:t>mail inviting them to attend an</w:t>
      </w:r>
      <w:r w:rsidR="003F2078" w:rsidRPr="00830701">
        <w:rPr>
          <w:rFonts w:eastAsia="Calibri" w:cs="Arial"/>
        </w:rPr>
        <w:t xml:space="preserve"> interview</w:t>
      </w:r>
      <w:r w:rsidR="00F614A8">
        <w:rPr>
          <w:rFonts w:eastAsia="Calibri" w:cs="Arial"/>
        </w:rPr>
        <w:t xml:space="preserve">. </w:t>
      </w:r>
      <w:r w:rsidRPr="00830701">
        <w:rPr>
          <w:rFonts w:eastAsia="Calibri" w:cs="Arial"/>
        </w:rPr>
        <w:t xml:space="preserve">All interviews will be held </w:t>
      </w:r>
      <w:r w:rsidR="00231C78">
        <w:rPr>
          <w:rFonts w:eastAsia="Calibri" w:cs="Arial"/>
        </w:rPr>
        <w:t xml:space="preserve">online or </w:t>
      </w:r>
      <w:r w:rsidRPr="00830701">
        <w:rPr>
          <w:rFonts w:eastAsia="Calibri" w:cs="Arial"/>
        </w:rPr>
        <w:t>at the Centre for Health Services Studies</w:t>
      </w:r>
      <w:r w:rsidR="008A4D4A">
        <w:rPr>
          <w:rFonts w:eastAsia="Calibri" w:cs="Arial"/>
        </w:rPr>
        <w:t xml:space="preserve"> (CHSS)</w:t>
      </w:r>
      <w:r w:rsidRPr="00830701">
        <w:rPr>
          <w:rFonts w:eastAsia="Calibri" w:cs="Arial"/>
        </w:rPr>
        <w:t xml:space="preserve">, </w:t>
      </w:r>
      <w:r w:rsidR="00115D1B">
        <w:rPr>
          <w:rFonts w:eastAsia="Calibri" w:cs="Arial"/>
        </w:rPr>
        <w:t>George Allen Wing, Cornwallis Building</w:t>
      </w:r>
      <w:r w:rsidR="00830701" w:rsidRPr="00830701">
        <w:rPr>
          <w:rFonts w:eastAsia="Calibri" w:cs="Arial"/>
        </w:rPr>
        <w:t xml:space="preserve">, </w:t>
      </w:r>
      <w:r w:rsidRPr="00830701">
        <w:rPr>
          <w:rFonts w:eastAsia="Calibri" w:cs="Arial"/>
        </w:rPr>
        <w:t>University of Kent,</w:t>
      </w:r>
      <w:r w:rsidR="00115D1B">
        <w:rPr>
          <w:rFonts w:eastAsia="Calibri" w:cs="Arial"/>
        </w:rPr>
        <w:t xml:space="preserve"> Canterbury, Kent, CT2 7NF</w:t>
      </w:r>
      <w:r w:rsidR="003A737A" w:rsidRPr="00830701">
        <w:rPr>
          <w:rFonts w:eastAsia="Calibri" w:cs="Arial"/>
        </w:rPr>
        <w:t>.</w:t>
      </w:r>
      <w:r w:rsidR="003F2078" w:rsidRPr="00830701">
        <w:rPr>
          <w:rFonts w:eastAsia="Calibri" w:cs="Arial"/>
        </w:rPr>
        <w:t xml:space="preserve"> </w:t>
      </w:r>
      <w:r w:rsidR="00532E43" w:rsidRPr="00830701">
        <w:rPr>
          <w:rFonts w:eastAsia="Calibri" w:cs="Arial"/>
        </w:rPr>
        <w:t xml:space="preserve">If you have </w:t>
      </w:r>
      <w:r w:rsidR="00830701" w:rsidRPr="00830701">
        <w:rPr>
          <w:rFonts w:eastAsia="Calibri" w:cs="Arial"/>
        </w:rPr>
        <w:t>any</w:t>
      </w:r>
      <w:r w:rsidR="00830701">
        <w:rPr>
          <w:rFonts w:eastAsia="Calibri" w:cs="Arial"/>
        </w:rPr>
        <w:t xml:space="preserve"> further queries</w:t>
      </w:r>
      <w:r w:rsidR="00532E43">
        <w:rPr>
          <w:rFonts w:eastAsia="Calibri" w:cs="Arial"/>
        </w:rPr>
        <w:t xml:space="preserve">, please contact Dr </w:t>
      </w:r>
      <w:r w:rsidR="00607756">
        <w:rPr>
          <w:rFonts w:eastAsia="Calibri" w:cs="Arial"/>
        </w:rPr>
        <w:t xml:space="preserve">Julie MacInnes </w:t>
      </w:r>
      <w:r w:rsidR="00532E43">
        <w:rPr>
          <w:rFonts w:eastAsia="Calibri" w:cs="Arial"/>
        </w:rPr>
        <w:t>by email:</w:t>
      </w:r>
      <w:r w:rsidR="00607756">
        <w:rPr>
          <w:rFonts w:eastAsia="Calibri" w:cs="Arial"/>
        </w:rPr>
        <w:t xml:space="preserve"> </w:t>
      </w:r>
      <w:hyperlink r:id="rId20" w:history="1">
        <w:r w:rsidR="00607756" w:rsidRPr="0048073A">
          <w:rPr>
            <w:rStyle w:val="Hyperlink"/>
            <w:rFonts w:eastAsia="Calibri" w:cs="Arial"/>
          </w:rPr>
          <w:t>j.d.macinnes@kent.ac.uk</w:t>
        </w:r>
      </w:hyperlink>
    </w:p>
    <w:p w14:paraId="609A6FDD" w14:textId="77777777" w:rsidR="00231C78" w:rsidRDefault="00231C78" w:rsidP="002310A9">
      <w:pPr>
        <w:rPr>
          <w:rFonts w:eastAsia="Calibri" w:cs="Arial"/>
        </w:rPr>
      </w:pPr>
    </w:p>
    <w:p w14:paraId="4F58DC2E" w14:textId="0D5B0907" w:rsidR="00532E43" w:rsidRDefault="008A4D4A" w:rsidP="002310A9">
      <w:pPr>
        <w:rPr>
          <w:rFonts w:eastAsia="Calibri" w:cs="Arial"/>
        </w:rPr>
      </w:pPr>
      <w:r>
        <w:rPr>
          <w:rFonts w:eastAsia="Calibri" w:cs="Arial"/>
        </w:rPr>
        <w:t xml:space="preserve">For more information about CHSS, please visit: </w:t>
      </w:r>
      <w:hyperlink r:id="rId21" w:history="1">
        <w:r w:rsidR="00EB4098" w:rsidRPr="00332487">
          <w:rPr>
            <w:rStyle w:val="Hyperlink"/>
            <w:rFonts w:eastAsia="Calibri" w:cs="Arial"/>
          </w:rPr>
          <w:t>https://www.kent.ac.uk/chss/</w:t>
        </w:r>
      </w:hyperlink>
    </w:p>
    <w:p w14:paraId="7633FBB5" w14:textId="77777777" w:rsidR="00EB4098" w:rsidRDefault="00EB4098" w:rsidP="002310A9">
      <w:pPr>
        <w:rPr>
          <w:rFonts w:eastAsia="Calibri" w:cs="Arial"/>
        </w:rPr>
      </w:pPr>
    </w:p>
    <w:p w14:paraId="12CA9178" w14:textId="77777777" w:rsidR="00532E43" w:rsidRDefault="00532E43" w:rsidP="002310A9">
      <w:pPr>
        <w:rPr>
          <w:rFonts w:eastAsia="Calibri" w:cs="Arial"/>
        </w:rPr>
      </w:pPr>
    </w:p>
    <w:p w14:paraId="6A379BC5" w14:textId="3C46E83C" w:rsidR="00780351" w:rsidRPr="00780351" w:rsidRDefault="00780351" w:rsidP="002310A9">
      <w:pPr>
        <w:rPr>
          <w:rFonts w:eastAsiaTheme="majorEastAsia" w:cstheme="majorBidi"/>
          <w:b/>
          <w:bCs/>
          <w:color w:val="003893"/>
          <w:sz w:val="28"/>
          <w:szCs w:val="28"/>
        </w:rPr>
      </w:pPr>
      <w:r w:rsidRPr="0000576C">
        <w:rPr>
          <w:rFonts w:eastAsiaTheme="majorEastAsia" w:cstheme="majorBidi"/>
          <w:b/>
          <w:bCs/>
          <w:color w:val="003893"/>
          <w:sz w:val="28"/>
          <w:szCs w:val="28"/>
        </w:rPr>
        <w:t>Sect</w:t>
      </w:r>
      <w:r>
        <w:rPr>
          <w:rFonts w:eastAsiaTheme="majorEastAsia" w:cstheme="majorBidi"/>
          <w:b/>
          <w:bCs/>
          <w:color w:val="003893"/>
          <w:sz w:val="28"/>
          <w:szCs w:val="28"/>
        </w:rPr>
        <w:t>ion 6 – Further information</w:t>
      </w:r>
    </w:p>
    <w:p w14:paraId="097780B1" w14:textId="77777777" w:rsidR="00532E43" w:rsidRDefault="00532E43" w:rsidP="002310A9">
      <w:pPr>
        <w:rPr>
          <w:rFonts w:eastAsia="Calibri" w:cs="Arial"/>
        </w:rPr>
      </w:pPr>
    </w:p>
    <w:p w14:paraId="25187371" w14:textId="54B7C93D" w:rsidR="00B8504D" w:rsidRDefault="003F2078" w:rsidP="002310A9">
      <w:pPr>
        <w:rPr>
          <w:rFonts w:eastAsia="Calibri" w:cs="Arial"/>
        </w:rPr>
      </w:pPr>
      <w:r w:rsidRPr="00D20958">
        <w:rPr>
          <w:rFonts w:eastAsia="Calibri" w:cs="Arial"/>
        </w:rPr>
        <w:t>The interview panel will in</w:t>
      </w:r>
      <w:r w:rsidR="009931BA">
        <w:rPr>
          <w:rFonts w:eastAsia="Calibri" w:cs="Arial"/>
        </w:rPr>
        <w:t>volve the ICAP Internship course convenor</w:t>
      </w:r>
      <w:r w:rsidR="003924CA">
        <w:rPr>
          <w:rFonts w:eastAsia="Calibri" w:cs="Arial"/>
        </w:rPr>
        <w:t xml:space="preserve"> and two</w:t>
      </w:r>
      <w:r w:rsidRPr="00D20958">
        <w:rPr>
          <w:rFonts w:eastAsia="Calibri" w:cs="Arial"/>
        </w:rPr>
        <w:t xml:space="preserve"> academic member</w:t>
      </w:r>
      <w:r w:rsidR="003924CA">
        <w:rPr>
          <w:rFonts w:eastAsia="Calibri" w:cs="Arial"/>
        </w:rPr>
        <w:t>s of staff.</w:t>
      </w:r>
    </w:p>
    <w:p w14:paraId="3611863A" w14:textId="77777777" w:rsidR="00B8504D" w:rsidRDefault="00B8504D" w:rsidP="002310A9">
      <w:pPr>
        <w:rPr>
          <w:rFonts w:eastAsia="Calibri" w:cs="Arial"/>
        </w:rPr>
      </w:pPr>
    </w:p>
    <w:p w14:paraId="5957202F" w14:textId="3B94A133" w:rsidR="003F2078" w:rsidRPr="00830701" w:rsidRDefault="003F2078" w:rsidP="002310A9">
      <w:pPr>
        <w:rPr>
          <w:rFonts w:eastAsia="Calibri" w:cs="Arial"/>
        </w:rPr>
      </w:pPr>
      <w:r w:rsidRPr="00D20958">
        <w:rPr>
          <w:rFonts w:eastAsia="Calibri" w:cs="Arial"/>
        </w:rPr>
        <w:t xml:space="preserve">The interview panel will consider each applicant on an individual basis and their suitability for the internship programme and determine the amount of funding to be awarded. The panel will assess the motivation and potential of the applicant to maximise </w:t>
      </w:r>
      <w:r w:rsidR="003A737A">
        <w:rPr>
          <w:rFonts w:eastAsia="Calibri" w:cs="Arial"/>
        </w:rPr>
        <w:t xml:space="preserve">this research opportunity </w:t>
      </w:r>
      <w:r w:rsidRPr="00D20958">
        <w:rPr>
          <w:rFonts w:eastAsia="Calibri" w:cs="Arial"/>
        </w:rPr>
        <w:t xml:space="preserve">and successfully complete the internship programme. Email offers will be made to successful </w:t>
      </w:r>
      <w:r w:rsidRPr="00830701">
        <w:rPr>
          <w:rFonts w:eastAsia="Calibri" w:cs="Arial"/>
        </w:rPr>
        <w:t>applicants with an invitation to</w:t>
      </w:r>
      <w:r w:rsidR="00BB1A56">
        <w:rPr>
          <w:rFonts w:eastAsia="Calibri" w:cs="Arial"/>
        </w:rPr>
        <w:t xml:space="preserve"> attend</w:t>
      </w:r>
      <w:r w:rsidRPr="00830701">
        <w:rPr>
          <w:rFonts w:eastAsia="Calibri" w:cs="Arial"/>
        </w:rPr>
        <w:t xml:space="preserve"> the Induction Day on</w:t>
      </w:r>
      <w:r w:rsidR="003924CA">
        <w:rPr>
          <w:rFonts w:eastAsia="Calibri" w:cs="Arial"/>
        </w:rPr>
        <w:t xml:space="preserve"> Thursday </w:t>
      </w:r>
      <w:r w:rsidR="00EB6662">
        <w:rPr>
          <w:rFonts w:eastAsia="Calibri" w:cs="Arial"/>
        </w:rPr>
        <w:t>7th</w:t>
      </w:r>
      <w:r w:rsidR="003924CA">
        <w:rPr>
          <w:rFonts w:eastAsia="Calibri" w:cs="Arial"/>
        </w:rPr>
        <w:t xml:space="preserve"> October 2</w:t>
      </w:r>
      <w:r w:rsidR="005A74FB">
        <w:rPr>
          <w:rFonts w:eastAsia="Calibri" w:cs="Arial"/>
        </w:rPr>
        <w:t>02</w:t>
      </w:r>
      <w:r w:rsidR="00EB6662">
        <w:rPr>
          <w:rFonts w:eastAsia="Calibri" w:cs="Arial"/>
        </w:rPr>
        <w:t>1</w:t>
      </w:r>
      <w:r w:rsidR="00DC7284">
        <w:rPr>
          <w:rFonts w:eastAsia="Calibri" w:cs="Arial"/>
        </w:rPr>
        <w:t>.</w:t>
      </w:r>
    </w:p>
    <w:p w14:paraId="7E7A7EFE" w14:textId="77777777" w:rsidR="003F2078" w:rsidRPr="00830701" w:rsidRDefault="003F2078" w:rsidP="002310A9">
      <w:pPr>
        <w:rPr>
          <w:rFonts w:eastAsia="Calibri" w:cs="Arial"/>
        </w:rPr>
      </w:pPr>
    </w:p>
    <w:p w14:paraId="3C66C0E6" w14:textId="77777777" w:rsidR="003F2078" w:rsidRPr="00830701" w:rsidRDefault="003F2078" w:rsidP="002310A9">
      <w:pPr>
        <w:rPr>
          <w:rFonts w:eastAsia="Calibri" w:cs="Arial"/>
          <w:b/>
        </w:rPr>
      </w:pPr>
      <w:r w:rsidRPr="00830701">
        <w:rPr>
          <w:rFonts w:eastAsia="Calibri" w:cs="Arial"/>
          <w:b/>
        </w:rPr>
        <w:t>Key Dates</w:t>
      </w:r>
    </w:p>
    <w:p w14:paraId="06BCC407" w14:textId="77777777" w:rsidR="003F2078" w:rsidRDefault="003F2078" w:rsidP="002310A9">
      <w:pPr>
        <w:contextualSpacing/>
        <w:rPr>
          <w:rFonts w:eastAsia="Calibri" w:cs="Arial"/>
          <w:b/>
        </w:rPr>
      </w:pPr>
    </w:p>
    <w:p w14:paraId="681E231A" w14:textId="711EAFFE" w:rsidR="00456728" w:rsidRDefault="00F429C9" w:rsidP="002310A9">
      <w:pPr>
        <w:contextualSpacing/>
        <w:rPr>
          <w:rFonts w:cs="Arial"/>
          <w:b/>
          <w:bCs/>
          <w:sz w:val="26"/>
          <w:szCs w:val="26"/>
          <w:lang w:val="en-US"/>
        </w:rPr>
      </w:pPr>
      <w:r>
        <w:rPr>
          <w:rFonts w:cs="Arial"/>
          <w:b/>
          <w:bCs/>
          <w:sz w:val="26"/>
          <w:szCs w:val="26"/>
          <w:lang w:val="en-US"/>
        </w:rPr>
        <w:t>Please email the ICAP In</w:t>
      </w:r>
      <w:r w:rsidR="00456728">
        <w:rPr>
          <w:rFonts w:cs="Arial"/>
          <w:b/>
          <w:bCs/>
          <w:sz w:val="26"/>
          <w:szCs w:val="26"/>
          <w:lang w:val="en-US"/>
        </w:rPr>
        <w:t xml:space="preserve">ternship </w:t>
      </w:r>
      <w:proofErr w:type="spellStart"/>
      <w:r w:rsidR="00456728">
        <w:rPr>
          <w:rFonts w:cs="Arial"/>
          <w:b/>
          <w:bCs/>
          <w:sz w:val="26"/>
          <w:szCs w:val="26"/>
          <w:lang w:val="en-US"/>
        </w:rPr>
        <w:t>Programme</w:t>
      </w:r>
      <w:proofErr w:type="spellEnd"/>
      <w:r w:rsidR="00456728">
        <w:rPr>
          <w:rFonts w:cs="Arial"/>
          <w:b/>
          <w:bCs/>
          <w:sz w:val="26"/>
          <w:szCs w:val="26"/>
          <w:lang w:val="en-US"/>
        </w:rPr>
        <w:t xml:space="preserve"> Leader</w:t>
      </w:r>
      <w:r w:rsidR="00607756">
        <w:rPr>
          <w:rFonts w:cs="Arial"/>
          <w:b/>
          <w:bCs/>
          <w:sz w:val="26"/>
          <w:szCs w:val="26"/>
          <w:lang w:val="en-US"/>
        </w:rPr>
        <w:t xml:space="preserve">: </w:t>
      </w:r>
      <w:proofErr w:type="spellStart"/>
      <w:r w:rsidR="00607756">
        <w:rPr>
          <w:rFonts w:cs="Arial"/>
          <w:b/>
          <w:bCs/>
          <w:sz w:val="26"/>
          <w:szCs w:val="26"/>
          <w:lang w:val="en-US"/>
        </w:rPr>
        <w:t>Dr</w:t>
      </w:r>
      <w:proofErr w:type="spellEnd"/>
      <w:r w:rsidR="00607756">
        <w:rPr>
          <w:rFonts w:cs="Arial"/>
          <w:b/>
          <w:bCs/>
          <w:sz w:val="26"/>
          <w:szCs w:val="26"/>
          <w:lang w:val="en-US"/>
        </w:rPr>
        <w:t xml:space="preserve"> Julie MacInnes, </w:t>
      </w:r>
      <w:hyperlink r:id="rId22" w:history="1">
        <w:r w:rsidR="00607756" w:rsidRPr="0048073A">
          <w:rPr>
            <w:rStyle w:val="Hyperlink"/>
            <w:rFonts w:cs="Arial"/>
            <w:b/>
            <w:bCs/>
            <w:sz w:val="26"/>
            <w:szCs w:val="26"/>
            <w:lang w:val="en-US"/>
          </w:rPr>
          <w:t>j.d.macinnes@kent.ac.uk</w:t>
        </w:r>
      </w:hyperlink>
    </w:p>
    <w:p w14:paraId="1EC55AD5" w14:textId="77777777" w:rsidR="00607756" w:rsidRDefault="00607756" w:rsidP="002310A9">
      <w:pPr>
        <w:contextualSpacing/>
        <w:rPr>
          <w:rFonts w:cs="Arial"/>
          <w:b/>
          <w:bCs/>
          <w:sz w:val="26"/>
          <w:szCs w:val="26"/>
          <w:lang w:val="en-US"/>
        </w:rPr>
      </w:pPr>
    </w:p>
    <w:p w14:paraId="663D87D2" w14:textId="67357ADA" w:rsidR="00F429C9" w:rsidRDefault="00F429C9" w:rsidP="002310A9">
      <w:pPr>
        <w:contextualSpacing/>
        <w:rPr>
          <w:rFonts w:eastAsia="Calibri" w:cs="Arial"/>
          <w:b/>
        </w:rPr>
      </w:pPr>
      <w:r>
        <w:rPr>
          <w:rFonts w:cs="Arial"/>
          <w:b/>
          <w:bCs/>
          <w:sz w:val="26"/>
          <w:szCs w:val="26"/>
          <w:lang w:val="en-US"/>
        </w:rPr>
        <w:t>to discuss submitting your application.</w:t>
      </w:r>
    </w:p>
    <w:p w14:paraId="61906B36" w14:textId="77777777" w:rsidR="00F429C9" w:rsidRPr="00830701" w:rsidRDefault="00F429C9" w:rsidP="002310A9">
      <w:pPr>
        <w:contextualSpacing/>
        <w:rPr>
          <w:rFonts w:eastAsia="Calibri" w:cs="Arial"/>
          <w:b/>
        </w:rPr>
      </w:pPr>
    </w:p>
    <w:p w14:paraId="56BA0593" w14:textId="62953838" w:rsidR="003924CA" w:rsidRDefault="008F08BC" w:rsidP="008F08BC">
      <w:pPr>
        <w:ind w:left="3600" w:hanging="3600"/>
        <w:contextualSpacing/>
        <w:rPr>
          <w:rFonts w:eastAsia="Calibri" w:cs="Arial"/>
          <w:b/>
        </w:rPr>
      </w:pPr>
      <w:r>
        <w:rPr>
          <w:rFonts w:eastAsia="Calibri" w:cs="Arial"/>
          <w:b/>
        </w:rPr>
        <w:t>Application deadline</w:t>
      </w:r>
      <w:r>
        <w:rPr>
          <w:rFonts w:eastAsia="Calibri" w:cs="Arial"/>
          <w:b/>
        </w:rPr>
        <w:tab/>
        <w:t>PLEASE DISCUSS WITH THE PROGRAMME LEADER</w:t>
      </w:r>
    </w:p>
    <w:p w14:paraId="5E930D1D" w14:textId="77777777" w:rsidR="003924CA" w:rsidRDefault="003924CA" w:rsidP="002310A9">
      <w:pPr>
        <w:contextualSpacing/>
        <w:rPr>
          <w:rFonts w:eastAsia="Calibri" w:cs="Arial"/>
          <w:b/>
        </w:rPr>
      </w:pPr>
    </w:p>
    <w:p w14:paraId="12B8EB7B" w14:textId="1B13E257" w:rsidR="003F2078" w:rsidRPr="00830701" w:rsidRDefault="008F08BC" w:rsidP="002310A9">
      <w:pPr>
        <w:contextualSpacing/>
        <w:rPr>
          <w:rFonts w:eastAsia="Calibri" w:cs="Arial"/>
          <w:b/>
        </w:rPr>
      </w:pPr>
      <w:r>
        <w:rPr>
          <w:rFonts w:eastAsia="Calibri" w:cs="Arial"/>
          <w:b/>
        </w:rPr>
        <w:t>Interviews</w:t>
      </w:r>
      <w:r>
        <w:rPr>
          <w:rFonts w:eastAsia="Calibri" w:cs="Arial"/>
          <w:b/>
        </w:rPr>
        <w:tab/>
      </w:r>
      <w:r>
        <w:rPr>
          <w:rFonts w:eastAsia="Calibri" w:cs="Arial"/>
          <w:b/>
        </w:rPr>
        <w:tab/>
      </w:r>
      <w:r>
        <w:rPr>
          <w:rFonts w:eastAsia="Calibri" w:cs="Arial"/>
          <w:b/>
        </w:rPr>
        <w:tab/>
      </w:r>
      <w:r>
        <w:rPr>
          <w:rFonts w:eastAsia="Calibri" w:cs="Arial"/>
          <w:b/>
        </w:rPr>
        <w:tab/>
      </w:r>
      <w:r w:rsidR="00F429C9">
        <w:rPr>
          <w:rFonts w:eastAsia="Calibri" w:cs="Arial"/>
          <w:b/>
        </w:rPr>
        <w:t>To be arrang</w:t>
      </w:r>
      <w:r w:rsidR="00A3160F">
        <w:rPr>
          <w:rFonts w:eastAsia="Calibri" w:cs="Arial"/>
          <w:b/>
        </w:rPr>
        <w:t>ed individually with applicants</w:t>
      </w:r>
    </w:p>
    <w:p w14:paraId="5B2E843B" w14:textId="77777777" w:rsidR="003F2078" w:rsidRPr="00830701" w:rsidRDefault="003F2078" w:rsidP="002310A9">
      <w:pPr>
        <w:contextualSpacing/>
        <w:rPr>
          <w:rFonts w:eastAsia="Calibri" w:cs="Arial"/>
        </w:rPr>
      </w:pPr>
    </w:p>
    <w:p w14:paraId="2293AE44" w14:textId="146A21EB" w:rsidR="003F2078" w:rsidRPr="00B66E55" w:rsidRDefault="008F08BC" w:rsidP="002310A9">
      <w:pPr>
        <w:contextualSpacing/>
        <w:rPr>
          <w:rFonts w:eastAsia="Calibri" w:cs="Arial"/>
          <w:b/>
        </w:rPr>
      </w:pPr>
      <w:r>
        <w:rPr>
          <w:rFonts w:eastAsia="Calibri" w:cs="Arial"/>
          <w:b/>
        </w:rPr>
        <w:t xml:space="preserve">Programme Induction Day </w:t>
      </w:r>
      <w:r>
        <w:rPr>
          <w:rFonts w:eastAsia="Calibri" w:cs="Arial"/>
          <w:b/>
        </w:rPr>
        <w:tab/>
      </w:r>
      <w:r w:rsidR="00DC7284">
        <w:rPr>
          <w:rFonts w:eastAsia="Calibri" w:cs="Arial"/>
          <w:b/>
        </w:rPr>
        <w:t xml:space="preserve">Thursday </w:t>
      </w:r>
      <w:r w:rsidR="00CB0AEF">
        <w:rPr>
          <w:rFonts w:eastAsia="Calibri" w:cs="Arial"/>
          <w:b/>
        </w:rPr>
        <w:t>7th</w:t>
      </w:r>
      <w:r w:rsidR="003924CA">
        <w:rPr>
          <w:rFonts w:eastAsia="Calibri" w:cs="Arial"/>
          <w:b/>
        </w:rPr>
        <w:t xml:space="preserve"> October 20</w:t>
      </w:r>
      <w:r w:rsidR="00607756">
        <w:rPr>
          <w:rFonts w:eastAsia="Calibri" w:cs="Arial"/>
          <w:b/>
        </w:rPr>
        <w:t>2</w:t>
      </w:r>
      <w:r w:rsidR="00CB0AEF">
        <w:rPr>
          <w:rFonts w:eastAsia="Calibri" w:cs="Arial"/>
          <w:b/>
        </w:rPr>
        <w:t>1</w:t>
      </w:r>
    </w:p>
    <w:p w14:paraId="16913096" w14:textId="77777777" w:rsidR="003F2078" w:rsidRDefault="003F2078" w:rsidP="002310A9">
      <w:pPr>
        <w:rPr>
          <w:rFonts w:eastAsia="Calibri" w:cs="Arial"/>
          <w:b/>
          <w:i/>
          <w:highlight w:val="red"/>
        </w:rPr>
      </w:pPr>
    </w:p>
    <w:p w14:paraId="5B01A1B7" w14:textId="4429E270" w:rsidR="003F2078" w:rsidRPr="00EC7787" w:rsidRDefault="003F2078" w:rsidP="002310A9">
      <w:pPr>
        <w:jc w:val="center"/>
        <w:rPr>
          <w:rFonts w:eastAsia="Calibri" w:cs="Arial"/>
          <w:b/>
          <w:i/>
          <w:color w:val="FF0000"/>
        </w:rPr>
      </w:pPr>
      <w:r w:rsidRPr="00EC7787">
        <w:rPr>
          <w:rFonts w:eastAsia="Calibri" w:cs="Arial"/>
          <w:b/>
          <w:i/>
          <w:color w:val="FF0000"/>
        </w:rPr>
        <w:t>Applicants m</w:t>
      </w:r>
      <w:r>
        <w:rPr>
          <w:rFonts w:eastAsia="Calibri" w:cs="Arial"/>
          <w:b/>
          <w:i/>
          <w:color w:val="FF0000"/>
        </w:rPr>
        <w:t xml:space="preserve">ust be able to </w:t>
      </w:r>
      <w:r w:rsidR="00116CF8">
        <w:rPr>
          <w:rFonts w:eastAsia="Calibri" w:cs="Arial"/>
          <w:b/>
          <w:i/>
          <w:color w:val="FF0000"/>
        </w:rPr>
        <w:t>be available for</w:t>
      </w:r>
      <w:r>
        <w:rPr>
          <w:rFonts w:eastAsia="Calibri" w:cs="Arial"/>
          <w:b/>
          <w:i/>
          <w:color w:val="FF0000"/>
        </w:rPr>
        <w:t xml:space="preserve"> </w:t>
      </w:r>
      <w:r w:rsidR="005B58D3">
        <w:rPr>
          <w:rFonts w:eastAsia="Calibri" w:cs="Arial"/>
          <w:b/>
          <w:i/>
          <w:color w:val="FF0000"/>
        </w:rPr>
        <w:t>both the interview and induction day</w:t>
      </w:r>
    </w:p>
    <w:p w14:paraId="68A5BE4C" w14:textId="77777777" w:rsidR="003F2078" w:rsidRDefault="003F2078" w:rsidP="003F2078">
      <w:pPr>
        <w:jc w:val="both"/>
        <w:rPr>
          <w:rFonts w:eastAsia="Calibri" w:cs="Arial"/>
          <w:b/>
          <w:u w:val="single"/>
        </w:rPr>
      </w:pPr>
    </w:p>
    <w:sectPr w:rsidR="003F2078" w:rsidSect="00AB72E0">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704F" w14:textId="77777777" w:rsidR="001150AE" w:rsidRDefault="001150AE" w:rsidP="00AC72FD">
      <w:r>
        <w:separator/>
      </w:r>
    </w:p>
  </w:endnote>
  <w:endnote w:type="continuationSeparator" w:id="0">
    <w:p w14:paraId="0398A858" w14:textId="77777777" w:rsidR="001150AE" w:rsidRDefault="001150A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0E4" w14:textId="77777777" w:rsidR="00785F3C" w:rsidRDefault="00785F3C"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A18DD" w14:textId="77777777" w:rsidR="00785F3C" w:rsidRDefault="00785F3C"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3003" w14:textId="56396379" w:rsidR="00785F3C" w:rsidRPr="0091039C" w:rsidRDefault="00785F3C"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8F08BC">
      <w:rPr>
        <w:rStyle w:val="PageNumber"/>
        <w:noProof/>
        <w:color w:val="7F7F7F" w:themeColor="text1" w:themeTint="80"/>
      </w:rPr>
      <w:t>10</w:t>
    </w:r>
    <w:r w:rsidRPr="0091039C">
      <w:rPr>
        <w:rStyle w:val="PageNumber"/>
        <w:color w:val="7F7F7F" w:themeColor="text1" w:themeTint="80"/>
      </w:rPr>
      <w:fldChar w:fldCharType="end"/>
    </w:r>
  </w:p>
  <w:p w14:paraId="6227C64B" w14:textId="77777777" w:rsidR="00785F3C" w:rsidRDefault="00785F3C"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103A" w14:textId="77777777" w:rsidR="001150AE" w:rsidRDefault="001150AE" w:rsidP="00AC72FD">
      <w:r>
        <w:separator/>
      </w:r>
    </w:p>
  </w:footnote>
  <w:footnote w:type="continuationSeparator" w:id="0">
    <w:p w14:paraId="2E500192" w14:textId="77777777" w:rsidR="001150AE" w:rsidRDefault="001150A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EE57" w14:textId="1BA287CC" w:rsidR="00785F3C" w:rsidRPr="00AC72FD" w:rsidRDefault="00785F3C" w:rsidP="002D6889">
    <w:pPr>
      <w:pStyle w:val="Heading2"/>
      <w:spacing w:after="400"/>
      <w:jc w:val="right"/>
    </w:pPr>
    <w:r>
      <w:t>I</w:t>
    </w:r>
    <w:r w:rsidR="0081608C">
      <w:t>CAP 20</w:t>
    </w:r>
    <w:r w:rsidR="006B7485">
      <w:t>2</w:t>
    </w:r>
    <w:r w:rsidR="00C50E16">
      <w:t>1</w:t>
    </w:r>
    <w:r w:rsidR="0081608C">
      <w:t>/2</w:t>
    </w:r>
    <w:r w:rsidR="00C50E16">
      <w:t>2</w:t>
    </w:r>
    <w:r>
      <w:t xml:space="preserve">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C5"/>
    <w:multiLevelType w:val="hybridMultilevel"/>
    <w:tmpl w:val="820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2AB"/>
    <w:multiLevelType w:val="hybridMultilevel"/>
    <w:tmpl w:val="A8D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8C7"/>
    <w:multiLevelType w:val="hybridMultilevel"/>
    <w:tmpl w:val="E0E06F4A"/>
    <w:lvl w:ilvl="0" w:tplc="F99A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D83"/>
    <w:multiLevelType w:val="multilevel"/>
    <w:tmpl w:val="34FC1A76"/>
    <w:lvl w:ilvl="0">
      <w:start w:val="1"/>
      <w:numFmt w:val="decimal"/>
      <w:lvlText w:val="%1."/>
      <w:lvlJc w:val="left"/>
      <w:pPr>
        <w:ind w:left="720"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36D82"/>
    <w:multiLevelType w:val="hybridMultilevel"/>
    <w:tmpl w:val="68609630"/>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AD8"/>
    <w:multiLevelType w:val="hybridMultilevel"/>
    <w:tmpl w:val="EE5E4B70"/>
    <w:lvl w:ilvl="0" w:tplc="78D61426">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F1B5C"/>
    <w:multiLevelType w:val="hybridMultilevel"/>
    <w:tmpl w:val="99D8A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1AE8"/>
    <w:multiLevelType w:val="hybridMultilevel"/>
    <w:tmpl w:val="C90C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7405D"/>
    <w:multiLevelType w:val="hybridMultilevel"/>
    <w:tmpl w:val="DDB6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A77D6"/>
    <w:multiLevelType w:val="hybridMultilevel"/>
    <w:tmpl w:val="19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07E56"/>
    <w:multiLevelType w:val="hybridMultilevel"/>
    <w:tmpl w:val="EA0455F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74C38"/>
    <w:multiLevelType w:val="hybridMultilevel"/>
    <w:tmpl w:val="8F7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4BDE"/>
    <w:multiLevelType w:val="hybridMultilevel"/>
    <w:tmpl w:val="7CD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47D32"/>
    <w:multiLevelType w:val="hybridMultilevel"/>
    <w:tmpl w:val="9006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DD226B"/>
    <w:multiLevelType w:val="hybridMultilevel"/>
    <w:tmpl w:val="27F0886A"/>
    <w:lvl w:ilvl="0" w:tplc="A04619FE">
      <w:numFmt w:val="bullet"/>
      <w:lvlText w:val="•"/>
      <w:lvlJc w:val="left"/>
      <w:pPr>
        <w:ind w:left="1080" w:hanging="720"/>
      </w:pPr>
      <w:rPr>
        <w:rFonts w:ascii="Arial" w:eastAsiaTheme="minorEastAsia" w:hAnsi="Arial" w:cs="Arial" w:hint="default"/>
      </w:rPr>
    </w:lvl>
    <w:lvl w:ilvl="1" w:tplc="BFA6D494">
      <w:numFmt w:val="bullet"/>
      <w:lvlText w:val="-"/>
      <w:lvlJc w:val="left"/>
      <w:pPr>
        <w:ind w:left="1440" w:hanging="360"/>
      </w:pPr>
      <w:rPr>
        <w:rFonts w:ascii="Arial" w:eastAsiaTheme="minorEastAsia" w:hAnsi="Aria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11CD3"/>
    <w:multiLevelType w:val="hybridMultilevel"/>
    <w:tmpl w:val="1F78B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EB2D9B"/>
    <w:multiLevelType w:val="hybridMultilevel"/>
    <w:tmpl w:val="AE2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A6DC3"/>
    <w:multiLevelType w:val="hybridMultilevel"/>
    <w:tmpl w:val="29D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02C2A"/>
    <w:multiLevelType w:val="hybridMultilevel"/>
    <w:tmpl w:val="19B0EF7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B0DE6"/>
    <w:multiLevelType w:val="hybridMultilevel"/>
    <w:tmpl w:val="A70A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56895"/>
    <w:multiLevelType w:val="hybridMultilevel"/>
    <w:tmpl w:val="B2804812"/>
    <w:lvl w:ilvl="0" w:tplc="A04619FE">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AE1597"/>
    <w:multiLevelType w:val="hybridMultilevel"/>
    <w:tmpl w:val="65B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2313D"/>
    <w:multiLevelType w:val="hybridMultilevel"/>
    <w:tmpl w:val="694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D68BC"/>
    <w:multiLevelType w:val="hybridMultilevel"/>
    <w:tmpl w:val="6F68816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0"/>
  </w:num>
  <w:num w:numId="4">
    <w:abstractNumId w:val="14"/>
  </w:num>
  <w:num w:numId="5">
    <w:abstractNumId w:val="18"/>
  </w:num>
  <w:num w:numId="6">
    <w:abstractNumId w:val="23"/>
  </w:num>
  <w:num w:numId="7">
    <w:abstractNumId w:val="8"/>
  </w:num>
  <w:num w:numId="8">
    <w:abstractNumId w:val="16"/>
  </w:num>
  <w:num w:numId="9">
    <w:abstractNumId w:val="0"/>
  </w:num>
  <w:num w:numId="10">
    <w:abstractNumId w:val="11"/>
  </w:num>
  <w:num w:numId="11">
    <w:abstractNumId w:val="15"/>
  </w:num>
  <w:num w:numId="12">
    <w:abstractNumId w:val="3"/>
  </w:num>
  <w:num w:numId="13">
    <w:abstractNumId w:val="13"/>
  </w:num>
  <w:num w:numId="14">
    <w:abstractNumId w:val="19"/>
  </w:num>
  <w:num w:numId="15">
    <w:abstractNumId w:val="6"/>
  </w:num>
  <w:num w:numId="16">
    <w:abstractNumId w:val="22"/>
  </w:num>
  <w:num w:numId="17">
    <w:abstractNumId w:val="2"/>
  </w:num>
  <w:num w:numId="18">
    <w:abstractNumId w:val="12"/>
  </w:num>
  <w:num w:numId="19">
    <w:abstractNumId w:val="17"/>
  </w:num>
  <w:num w:numId="20">
    <w:abstractNumId w:val="5"/>
  </w:num>
  <w:num w:numId="21">
    <w:abstractNumId w:val="7"/>
  </w:num>
  <w:num w:numId="22">
    <w:abstractNumId w:val="1"/>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3A"/>
    <w:rsid w:val="0000576C"/>
    <w:rsid w:val="00006D0E"/>
    <w:rsid w:val="000324BD"/>
    <w:rsid w:val="000345FD"/>
    <w:rsid w:val="00045EF2"/>
    <w:rsid w:val="00070797"/>
    <w:rsid w:val="00077952"/>
    <w:rsid w:val="00086DEA"/>
    <w:rsid w:val="000A6039"/>
    <w:rsid w:val="000C622A"/>
    <w:rsid w:val="000D0FED"/>
    <w:rsid w:val="000F09C6"/>
    <w:rsid w:val="00105F1C"/>
    <w:rsid w:val="001150AE"/>
    <w:rsid w:val="00115D1B"/>
    <w:rsid w:val="00116CF8"/>
    <w:rsid w:val="00126334"/>
    <w:rsid w:val="00131C3A"/>
    <w:rsid w:val="00132EEC"/>
    <w:rsid w:val="00184133"/>
    <w:rsid w:val="00187D64"/>
    <w:rsid w:val="00192731"/>
    <w:rsid w:val="00193B39"/>
    <w:rsid w:val="00194AB3"/>
    <w:rsid w:val="00196EA0"/>
    <w:rsid w:val="001A292B"/>
    <w:rsid w:val="001D1809"/>
    <w:rsid w:val="001D4F3A"/>
    <w:rsid w:val="001D6095"/>
    <w:rsid w:val="001D7088"/>
    <w:rsid w:val="001E64A6"/>
    <w:rsid w:val="00200B1B"/>
    <w:rsid w:val="0022520D"/>
    <w:rsid w:val="002310A9"/>
    <w:rsid w:val="00231C78"/>
    <w:rsid w:val="002363D6"/>
    <w:rsid w:val="0025038D"/>
    <w:rsid w:val="0029583F"/>
    <w:rsid w:val="002C2175"/>
    <w:rsid w:val="002C68B2"/>
    <w:rsid w:val="002D2C86"/>
    <w:rsid w:val="002D6889"/>
    <w:rsid w:val="002E39FD"/>
    <w:rsid w:val="002F32B8"/>
    <w:rsid w:val="002F519B"/>
    <w:rsid w:val="0030406E"/>
    <w:rsid w:val="00304815"/>
    <w:rsid w:val="003101D6"/>
    <w:rsid w:val="00322158"/>
    <w:rsid w:val="00324745"/>
    <w:rsid w:val="0033161C"/>
    <w:rsid w:val="00357F04"/>
    <w:rsid w:val="0036001C"/>
    <w:rsid w:val="00382F13"/>
    <w:rsid w:val="00390305"/>
    <w:rsid w:val="003924CA"/>
    <w:rsid w:val="003A737A"/>
    <w:rsid w:val="003F2078"/>
    <w:rsid w:val="00432063"/>
    <w:rsid w:val="0045079A"/>
    <w:rsid w:val="00456728"/>
    <w:rsid w:val="004620B5"/>
    <w:rsid w:val="004B467A"/>
    <w:rsid w:val="004C14A9"/>
    <w:rsid w:val="004D2D7D"/>
    <w:rsid w:val="004D4DFA"/>
    <w:rsid w:val="004E4984"/>
    <w:rsid w:val="004F1C95"/>
    <w:rsid w:val="004F4DA9"/>
    <w:rsid w:val="00507C32"/>
    <w:rsid w:val="00532E43"/>
    <w:rsid w:val="00572955"/>
    <w:rsid w:val="0059057F"/>
    <w:rsid w:val="00592B1A"/>
    <w:rsid w:val="005A3812"/>
    <w:rsid w:val="005A74FB"/>
    <w:rsid w:val="005B58D3"/>
    <w:rsid w:val="00607756"/>
    <w:rsid w:val="00623D46"/>
    <w:rsid w:val="006270E5"/>
    <w:rsid w:val="00630E5E"/>
    <w:rsid w:val="006419DE"/>
    <w:rsid w:val="00671823"/>
    <w:rsid w:val="00673F1D"/>
    <w:rsid w:val="00681DE7"/>
    <w:rsid w:val="0068696A"/>
    <w:rsid w:val="006B66D3"/>
    <w:rsid w:val="006B7485"/>
    <w:rsid w:val="006F1A53"/>
    <w:rsid w:val="00703D9B"/>
    <w:rsid w:val="00705792"/>
    <w:rsid w:val="00705E01"/>
    <w:rsid w:val="00723F60"/>
    <w:rsid w:val="00734C9E"/>
    <w:rsid w:val="00735DCE"/>
    <w:rsid w:val="007573BA"/>
    <w:rsid w:val="00760D46"/>
    <w:rsid w:val="00772190"/>
    <w:rsid w:val="00777223"/>
    <w:rsid w:val="00780351"/>
    <w:rsid w:val="00784838"/>
    <w:rsid w:val="00785F3C"/>
    <w:rsid w:val="00796F00"/>
    <w:rsid w:val="007A1338"/>
    <w:rsid w:val="007A2FC7"/>
    <w:rsid w:val="007B3695"/>
    <w:rsid w:val="007C3625"/>
    <w:rsid w:val="007C653E"/>
    <w:rsid w:val="007C7DE9"/>
    <w:rsid w:val="007D0D16"/>
    <w:rsid w:val="007F2CB8"/>
    <w:rsid w:val="007F7DFA"/>
    <w:rsid w:val="00800876"/>
    <w:rsid w:val="008100B8"/>
    <w:rsid w:val="0081608C"/>
    <w:rsid w:val="00830701"/>
    <w:rsid w:val="00832F64"/>
    <w:rsid w:val="00835582"/>
    <w:rsid w:val="00853AF3"/>
    <w:rsid w:val="00861C74"/>
    <w:rsid w:val="008661AB"/>
    <w:rsid w:val="00874F87"/>
    <w:rsid w:val="008A4D4A"/>
    <w:rsid w:val="008B70B5"/>
    <w:rsid w:val="008F08BC"/>
    <w:rsid w:val="009009AE"/>
    <w:rsid w:val="00906015"/>
    <w:rsid w:val="0091039C"/>
    <w:rsid w:val="0091185A"/>
    <w:rsid w:val="00914228"/>
    <w:rsid w:val="0092108F"/>
    <w:rsid w:val="00923461"/>
    <w:rsid w:val="00923E3D"/>
    <w:rsid w:val="00927CA8"/>
    <w:rsid w:val="00931E97"/>
    <w:rsid w:val="00932A4D"/>
    <w:rsid w:val="00942D81"/>
    <w:rsid w:val="00952C83"/>
    <w:rsid w:val="00973073"/>
    <w:rsid w:val="0097379E"/>
    <w:rsid w:val="009931BA"/>
    <w:rsid w:val="009B35A1"/>
    <w:rsid w:val="009D075C"/>
    <w:rsid w:val="009D21F6"/>
    <w:rsid w:val="009E2641"/>
    <w:rsid w:val="009F5266"/>
    <w:rsid w:val="00A16407"/>
    <w:rsid w:val="00A17A54"/>
    <w:rsid w:val="00A21F7E"/>
    <w:rsid w:val="00A3160F"/>
    <w:rsid w:val="00A76867"/>
    <w:rsid w:val="00A81DA0"/>
    <w:rsid w:val="00A84836"/>
    <w:rsid w:val="00AA6AD3"/>
    <w:rsid w:val="00AB456C"/>
    <w:rsid w:val="00AB6E09"/>
    <w:rsid w:val="00AB72E0"/>
    <w:rsid w:val="00AC72FD"/>
    <w:rsid w:val="00AD3004"/>
    <w:rsid w:val="00AE34C0"/>
    <w:rsid w:val="00B433B0"/>
    <w:rsid w:val="00B44DC5"/>
    <w:rsid w:val="00B50988"/>
    <w:rsid w:val="00B676DD"/>
    <w:rsid w:val="00B8504D"/>
    <w:rsid w:val="00B87E4B"/>
    <w:rsid w:val="00BB1A56"/>
    <w:rsid w:val="00BD4FC1"/>
    <w:rsid w:val="00BE25B1"/>
    <w:rsid w:val="00BF7089"/>
    <w:rsid w:val="00C159C6"/>
    <w:rsid w:val="00C23BEE"/>
    <w:rsid w:val="00C2532B"/>
    <w:rsid w:val="00C2693E"/>
    <w:rsid w:val="00C33D02"/>
    <w:rsid w:val="00C50E16"/>
    <w:rsid w:val="00C55452"/>
    <w:rsid w:val="00C7371C"/>
    <w:rsid w:val="00CA7FD2"/>
    <w:rsid w:val="00CB0AEF"/>
    <w:rsid w:val="00CB31AA"/>
    <w:rsid w:val="00CB4483"/>
    <w:rsid w:val="00CB782A"/>
    <w:rsid w:val="00CD5A72"/>
    <w:rsid w:val="00D023B5"/>
    <w:rsid w:val="00D07E84"/>
    <w:rsid w:val="00D17641"/>
    <w:rsid w:val="00D2182F"/>
    <w:rsid w:val="00D41435"/>
    <w:rsid w:val="00D41A3D"/>
    <w:rsid w:val="00D44410"/>
    <w:rsid w:val="00D4497F"/>
    <w:rsid w:val="00D553D8"/>
    <w:rsid w:val="00D6308F"/>
    <w:rsid w:val="00D75F60"/>
    <w:rsid w:val="00D76E7F"/>
    <w:rsid w:val="00D81209"/>
    <w:rsid w:val="00D835F1"/>
    <w:rsid w:val="00D94F21"/>
    <w:rsid w:val="00DA48A8"/>
    <w:rsid w:val="00DA527C"/>
    <w:rsid w:val="00DB1C90"/>
    <w:rsid w:val="00DC7284"/>
    <w:rsid w:val="00E0540D"/>
    <w:rsid w:val="00E119B1"/>
    <w:rsid w:val="00E201B4"/>
    <w:rsid w:val="00E522AE"/>
    <w:rsid w:val="00E52733"/>
    <w:rsid w:val="00E52B58"/>
    <w:rsid w:val="00E65011"/>
    <w:rsid w:val="00E84E54"/>
    <w:rsid w:val="00EA5FBF"/>
    <w:rsid w:val="00EB4098"/>
    <w:rsid w:val="00EB6662"/>
    <w:rsid w:val="00ED2809"/>
    <w:rsid w:val="00EF241E"/>
    <w:rsid w:val="00EF6F30"/>
    <w:rsid w:val="00F00D7B"/>
    <w:rsid w:val="00F02908"/>
    <w:rsid w:val="00F02A3D"/>
    <w:rsid w:val="00F2165C"/>
    <w:rsid w:val="00F429C9"/>
    <w:rsid w:val="00F45B46"/>
    <w:rsid w:val="00F57222"/>
    <w:rsid w:val="00F614A8"/>
    <w:rsid w:val="00F758D8"/>
    <w:rsid w:val="00F829D0"/>
    <w:rsid w:val="00F83E87"/>
    <w:rsid w:val="00FB2DB2"/>
    <w:rsid w:val="00FC3DD2"/>
    <w:rsid w:val="00FD2B29"/>
    <w:rsid w:val="00FE2379"/>
    <w:rsid w:val="00FF0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B9AE9"/>
  <w14:defaultImageDpi w14:val="300"/>
  <w15:docId w15:val="{EEF17BDA-784A-46CC-B309-6B39B27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760D46"/>
    <w:rPr>
      <w:color w:val="0000FF"/>
      <w:u w:val="single"/>
    </w:rPr>
  </w:style>
  <w:style w:type="paragraph" w:styleId="PlainText">
    <w:name w:val="Plain Text"/>
    <w:basedOn w:val="Normal"/>
    <w:link w:val="PlainTextChar"/>
    <w:uiPriority w:val="99"/>
    <w:semiHidden/>
    <w:unhideWhenUsed/>
    <w:rsid w:val="00760D46"/>
    <w:rPr>
      <w:rFonts w:ascii="Calibri" w:eastAsia="Times New Roman" w:hAnsi="Calibri" w:cs="Times New Roman"/>
      <w:sz w:val="22"/>
      <w:szCs w:val="22"/>
    </w:rPr>
  </w:style>
  <w:style w:type="character" w:customStyle="1" w:styleId="PlainTextChar">
    <w:name w:val="Plain Text Char"/>
    <w:basedOn w:val="DefaultParagraphFont"/>
    <w:link w:val="PlainText"/>
    <w:uiPriority w:val="99"/>
    <w:semiHidden/>
    <w:rsid w:val="00760D46"/>
    <w:rPr>
      <w:rFonts w:ascii="Calibri" w:eastAsia="Times New Roman" w:hAnsi="Calibri" w:cs="Times New Roman"/>
      <w:sz w:val="22"/>
      <w:szCs w:val="22"/>
    </w:rPr>
  </w:style>
  <w:style w:type="paragraph" w:styleId="ListParagraph">
    <w:name w:val="List Paragraph"/>
    <w:basedOn w:val="Normal"/>
    <w:qFormat/>
    <w:rsid w:val="00E52B58"/>
    <w:pPr>
      <w:ind w:left="720"/>
      <w:contextualSpacing/>
    </w:pPr>
  </w:style>
  <w:style w:type="character" w:styleId="FollowedHyperlink">
    <w:name w:val="FollowedHyperlink"/>
    <w:basedOn w:val="DefaultParagraphFont"/>
    <w:uiPriority w:val="99"/>
    <w:semiHidden/>
    <w:unhideWhenUsed/>
    <w:rsid w:val="0000576C"/>
    <w:rPr>
      <w:color w:val="800080" w:themeColor="followedHyperlink"/>
      <w:u w:val="single"/>
    </w:rPr>
  </w:style>
  <w:style w:type="character" w:styleId="CommentReference">
    <w:name w:val="annotation reference"/>
    <w:basedOn w:val="DefaultParagraphFont"/>
    <w:uiPriority w:val="99"/>
    <w:semiHidden/>
    <w:unhideWhenUsed/>
    <w:rsid w:val="009D075C"/>
    <w:rPr>
      <w:sz w:val="18"/>
      <w:szCs w:val="18"/>
    </w:rPr>
  </w:style>
  <w:style w:type="paragraph" w:styleId="CommentText">
    <w:name w:val="annotation text"/>
    <w:basedOn w:val="Normal"/>
    <w:link w:val="CommentTextChar"/>
    <w:uiPriority w:val="99"/>
    <w:semiHidden/>
    <w:unhideWhenUsed/>
    <w:rsid w:val="009D075C"/>
  </w:style>
  <w:style w:type="character" w:customStyle="1" w:styleId="CommentTextChar">
    <w:name w:val="Comment Text Char"/>
    <w:basedOn w:val="DefaultParagraphFont"/>
    <w:link w:val="CommentText"/>
    <w:uiPriority w:val="99"/>
    <w:semiHidden/>
    <w:rsid w:val="009D075C"/>
  </w:style>
  <w:style w:type="paragraph" w:styleId="CommentSubject">
    <w:name w:val="annotation subject"/>
    <w:basedOn w:val="CommentText"/>
    <w:next w:val="CommentText"/>
    <w:link w:val="CommentSubjectChar"/>
    <w:uiPriority w:val="99"/>
    <w:semiHidden/>
    <w:unhideWhenUsed/>
    <w:rsid w:val="009D075C"/>
    <w:rPr>
      <w:b/>
      <w:bCs/>
      <w:sz w:val="20"/>
      <w:szCs w:val="20"/>
    </w:rPr>
  </w:style>
  <w:style w:type="character" w:customStyle="1" w:styleId="CommentSubjectChar">
    <w:name w:val="Comment Subject Char"/>
    <w:basedOn w:val="CommentTextChar"/>
    <w:link w:val="CommentSubject"/>
    <w:uiPriority w:val="99"/>
    <w:semiHidden/>
    <w:rsid w:val="009D075C"/>
    <w:rPr>
      <w:b/>
      <w:bCs/>
      <w:sz w:val="20"/>
      <w:szCs w:val="20"/>
    </w:rPr>
  </w:style>
  <w:style w:type="paragraph" w:styleId="Revision">
    <w:name w:val="Revision"/>
    <w:hidden/>
    <w:uiPriority w:val="99"/>
    <w:semiHidden/>
    <w:rsid w:val="00572955"/>
  </w:style>
  <w:style w:type="character" w:styleId="UnresolvedMention">
    <w:name w:val="Unresolved Mention"/>
    <w:basedOn w:val="DefaultParagraphFont"/>
    <w:uiPriority w:val="99"/>
    <w:semiHidden/>
    <w:unhideWhenUsed/>
    <w:rsid w:val="00607756"/>
    <w:rPr>
      <w:color w:val="605E5C"/>
      <w:shd w:val="clear" w:color="auto" w:fill="E1DFDD"/>
    </w:rPr>
  </w:style>
  <w:style w:type="character" w:customStyle="1" w:styleId="apple-converted-space">
    <w:name w:val="apple-converted-space"/>
    <w:basedOn w:val="DefaultParagraphFont"/>
    <w:rsid w:val="003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970">
      <w:bodyDiv w:val="1"/>
      <w:marLeft w:val="0"/>
      <w:marRight w:val="0"/>
      <w:marTop w:val="0"/>
      <w:marBottom w:val="0"/>
      <w:divBdr>
        <w:top w:val="none" w:sz="0" w:space="0" w:color="auto"/>
        <w:left w:val="none" w:sz="0" w:space="0" w:color="auto"/>
        <w:bottom w:val="none" w:sz="0" w:space="0" w:color="auto"/>
        <w:right w:val="none" w:sz="0" w:space="0" w:color="auto"/>
      </w:divBdr>
    </w:div>
    <w:div w:id="18425171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78286271">
      <w:bodyDiv w:val="1"/>
      <w:marLeft w:val="0"/>
      <w:marRight w:val="0"/>
      <w:marTop w:val="0"/>
      <w:marBottom w:val="0"/>
      <w:divBdr>
        <w:top w:val="none" w:sz="0" w:space="0" w:color="auto"/>
        <w:left w:val="none" w:sz="0" w:space="0" w:color="auto"/>
        <w:bottom w:val="none" w:sz="0" w:space="0" w:color="auto"/>
        <w:right w:val="none" w:sz="0" w:space="0" w:color="auto"/>
      </w:divBdr>
    </w:div>
    <w:div w:id="1268929859">
      <w:bodyDiv w:val="1"/>
      <w:marLeft w:val="0"/>
      <w:marRight w:val="0"/>
      <w:marTop w:val="0"/>
      <w:marBottom w:val="0"/>
      <w:divBdr>
        <w:top w:val="none" w:sz="0" w:space="0" w:color="auto"/>
        <w:left w:val="none" w:sz="0" w:space="0" w:color="auto"/>
        <w:bottom w:val="none" w:sz="0" w:space="0" w:color="auto"/>
        <w:right w:val="none" w:sz="0" w:space="0" w:color="auto"/>
      </w:divBdr>
    </w:div>
    <w:div w:id="138316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ent.ac.uk/chs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d.macinnes@ken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hr.ac.uk/documents/heenihr-ica-programme-eligible-professions-and-regulators/122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j.d.macinne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A3D817C23754BB5119B12EE77660E" ma:contentTypeVersion="0" ma:contentTypeDescription="Create a new document." ma:contentTypeScope="" ma:versionID="c0ed25950542cc17e88b757fc20f4aff">
  <xsd:schema xmlns:xsd="http://www.w3.org/2001/XMLSchema" xmlns:xs="http://www.w3.org/2001/XMLSchema" xmlns:p="http://schemas.microsoft.com/office/2006/metadata/properties" targetNamespace="http://schemas.microsoft.com/office/2006/metadata/properties" ma:root="true" ma:fieldsID="c4b5752e4780823d42031969788c8b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9091-6787-46B4-ADBD-C0FED8EEA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6005D-9B18-42E3-B112-D8B6DF92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9D2D20-3D34-427E-8890-35BDDDE991DF}">
  <ds:schemaRefs>
    <ds:schemaRef ds:uri="http://schemas.microsoft.com/sharepoint/v3/contenttype/forms"/>
  </ds:schemaRefs>
</ds:datastoreItem>
</file>

<file path=customXml/itemProps4.xml><?xml version="1.0" encoding="utf-8"?>
<ds:datastoreItem xmlns:ds="http://schemas.openxmlformats.org/officeDocument/2006/customXml" ds:itemID="{AB67258F-FC87-5442-9659-FCFDDCE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Meshram, Madhu</dc:creator>
  <cp:lastModifiedBy>Julie MacInnes</cp:lastModifiedBy>
  <cp:revision>4</cp:revision>
  <cp:lastPrinted>2019-06-04T09:17:00Z</cp:lastPrinted>
  <dcterms:created xsi:type="dcterms:W3CDTF">2021-08-02T15:55:00Z</dcterms:created>
  <dcterms:modified xsi:type="dcterms:W3CDTF">2021-08-02T15:57:00Z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0x010100A7BA3D817C23754BB5119B12EE77660E</vt:lpwstr>
  </property>
</Properties>
</file>